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jc w:val="center"/>
        <w:tblInd w:w="-412" w:type="dxa"/>
        <w:tblLook w:val="01E0"/>
      </w:tblPr>
      <w:tblGrid>
        <w:gridCol w:w="4041"/>
        <w:gridCol w:w="236"/>
        <w:gridCol w:w="5337"/>
      </w:tblGrid>
      <w:tr w:rsidR="0089191C" w:rsidRPr="00F23580" w:rsidTr="0089191C">
        <w:trPr>
          <w:jc w:val="center"/>
        </w:trPr>
        <w:tc>
          <w:tcPr>
            <w:tcW w:w="4041" w:type="dxa"/>
            <w:shd w:val="clear" w:color="auto" w:fill="auto"/>
          </w:tcPr>
          <w:p w:rsidR="0089191C" w:rsidRPr="00F23580" w:rsidRDefault="0089191C" w:rsidP="007F2D92">
            <w:pPr>
              <w:widowControl w:val="0"/>
              <w:tabs>
                <w:tab w:val="left" w:pos="787"/>
              </w:tabs>
              <w:jc w:val="center"/>
            </w:pPr>
            <w:r w:rsidRPr="00F23580">
              <w:br w:type="page"/>
              <w:t>VIỆN HÀN LÂM</w:t>
            </w:r>
          </w:p>
          <w:p w:rsidR="0089191C" w:rsidRPr="00F23580" w:rsidRDefault="0089191C" w:rsidP="007F2D92">
            <w:pPr>
              <w:widowControl w:val="0"/>
              <w:jc w:val="center"/>
            </w:pPr>
            <w:r w:rsidRPr="00F23580">
              <w:t>KHOA HỌC VÀ CÔNG NGHỆ VN</w:t>
            </w:r>
          </w:p>
          <w:p w:rsidR="0089191C" w:rsidRPr="00F23580" w:rsidRDefault="0089191C" w:rsidP="007F2D92">
            <w:pPr>
              <w:widowControl w:val="0"/>
              <w:jc w:val="center"/>
              <w:rPr>
                <w:b/>
                <w:bCs/>
              </w:rPr>
            </w:pPr>
            <w:r w:rsidRPr="00F23580">
              <w:rPr>
                <w:b/>
                <w:bCs/>
              </w:rPr>
              <w:t>VIỆN CÔNG NGHỆ SINH HỌC</w:t>
            </w:r>
          </w:p>
          <w:p w:rsidR="0089191C" w:rsidRPr="00F23580" w:rsidRDefault="00007C54" w:rsidP="007F2D92">
            <w:pPr>
              <w:widowControl w:val="0"/>
              <w:jc w:val="center"/>
              <w:rPr>
                <w:sz w:val="22"/>
                <w:szCs w:val="22"/>
              </w:rPr>
            </w:pPr>
            <w:r w:rsidRPr="00007C54">
              <w:rPr>
                <w:noProof/>
              </w:rPr>
              <w:pict>
                <v:line id="Straight Connector 3" o:spid="_x0000_s1026" style="position:absolute;left:0;text-align:left;z-index:251657216;visibility:visible;mso-wrap-distance-top:-3e-5mm;mso-wrap-distance-bottom:-3e-5mm" from="28.8pt,.45pt" to="15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5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"/>
              </w:pict>
            </w:r>
          </w:p>
          <w:p w:rsidR="0089191C" w:rsidRPr="00F23580" w:rsidRDefault="0089191C" w:rsidP="007F2D92">
            <w:pPr>
              <w:widowControl w:val="0"/>
              <w:spacing w:before="120"/>
              <w:jc w:val="center"/>
            </w:pPr>
          </w:p>
        </w:tc>
        <w:tc>
          <w:tcPr>
            <w:tcW w:w="236" w:type="dxa"/>
            <w:shd w:val="clear" w:color="auto" w:fill="auto"/>
          </w:tcPr>
          <w:p w:rsidR="0089191C" w:rsidRPr="00F23580" w:rsidRDefault="0089191C" w:rsidP="007F2D92">
            <w:pPr>
              <w:widowControl w:val="0"/>
              <w:jc w:val="center"/>
            </w:pPr>
          </w:p>
        </w:tc>
        <w:tc>
          <w:tcPr>
            <w:tcW w:w="5337" w:type="dxa"/>
            <w:shd w:val="clear" w:color="auto" w:fill="auto"/>
          </w:tcPr>
          <w:p w:rsidR="0089191C" w:rsidRPr="00F23580" w:rsidRDefault="0089191C" w:rsidP="007F2D92">
            <w:pPr>
              <w:widowControl w:val="0"/>
              <w:jc w:val="center"/>
              <w:rPr>
                <w:b/>
                <w:bCs/>
              </w:rPr>
            </w:pPr>
            <w:r w:rsidRPr="00F23580">
              <w:rPr>
                <w:b/>
                <w:bCs/>
              </w:rPr>
              <w:t xml:space="preserve">CỘNG HÒA XÃ HỘI CHỦ NGHĨA VIỆT </w:t>
            </w:r>
            <w:smartTag w:uri="urn:schemas-microsoft-com:office:smarttags" w:element="country-region">
              <w:smartTag w:uri="urn:schemas-microsoft-com:office:smarttags" w:element="place">
                <w:r w:rsidRPr="00F23580">
                  <w:rPr>
                    <w:b/>
                    <w:bCs/>
                  </w:rPr>
                  <w:t>NAM</w:t>
                </w:r>
              </w:smartTag>
            </w:smartTag>
          </w:p>
          <w:p w:rsidR="0089191C" w:rsidRPr="00F23580" w:rsidRDefault="0089191C" w:rsidP="007F2D92">
            <w:pPr>
              <w:widowControl w:val="0"/>
              <w:jc w:val="center"/>
              <w:rPr>
                <w:b/>
              </w:rPr>
            </w:pPr>
            <w:r w:rsidRPr="00F23580">
              <w:rPr>
                <w:b/>
              </w:rPr>
              <w:t>Độc lập - Tự do - Hạnh phúc</w:t>
            </w:r>
          </w:p>
          <w:p w:rsidR="0089191C" w:rsidRPr="00F23580" w:rsidRDefault="00007C54" w:rsidP="007F2D92">
            <w:pPr>
              <w:widowControl w:val="0"/>
              <w:jc w:val="center"/>
              <w:rPr>
                <w:sz w:val="22"/>
                <w:szCs w:val="22"/>
              </w:rPr>
            </w:pPr>
            <w:r w:rsidRPr="00007C54">
              <w:rPr>
                <w:noProof/>
              </w:rPr>
              <w:pict>
                <v:line id="Straight Connector 2" o:spid="_x0000_s1029" style="position:absolute;left:0;text-align:left;z-index:251656192;visibility:visible;mso-wrap-distance-top:-3e-5mm;mso-wrap-distance-bottom:-3e-5mm" from="64.55pt,2.7pt" to="20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IM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xXyxhB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"/>
              </w:pict>
            </w:r>
            <w:r w:rsidR="0089191C" w:rsidRPr="00F23580">
              <w:rPr>
                <w:sz w:val="22"/>
                <w:szCs w:val="22"/>
              </w:rPr>
              <w:t xml:space="preserve">                                                     </w:t>
            </w:r>
          </w:p>
          <w:p w:rsidR="0089191C" w:rsidRPr="00F23580" w:rsidRDefault="0089191C" w:rsidP="007F2D92">
            <w:pPr>
              <w:widowControl w:val="0"/>
              <w:jc w:val="center"/>
              <w:rPr>
                <w:sz w:val="22"/>
                <w:szCs w:val="22"/>
              </w:rPr>
            </w:pPr>
          </w:p>
          <w:p w:rsidR="0089191C" w:rsidRPr="00F23580" w:rsidRDefault="0089191C" w:rsidP="00373C37">
            <w:pPr>
              <w:widowControl w:val="0"/>
              <w:jc w:val="right"/>
              <w:rPr>
                <w:i/>
                <w:iCs/>
              </w:rPr>
            </w:pPr>
            <w:r w:rsidRPr="00F23580">
              <w:rPr>
                <w:i/>
                <w:iCs/>
              </w:rPr>
              <w:t xml:space="preserve">Hà Nội, ngày  </w:t>
            </w:r>
            <w:r w:rsidR="00373C37">
              <w:rPr>
                <w:i/>
                <w:iCs/>
              </w:rPr>
              <w:t>19</w:t>
            </w:r>
            <w:r w:rsidRPr="00F23580">
              <w:rPr>
                <w:i/>
                <w:iCs/>
              </w:rPr>
              <w:t xml:space="preserve">  </w:t>
            </w:r>
            <w:r w:rsidR="00373C37">
              <w:rPr>
                <w:i/>
                <w:iCs/>
              </w:rPr>
              <w:t xml:space="preserve"> </w:t>
            </w:r>
            <w:r w:rsidRPr="00F23580">
              <w:rPr>
                <w:i/>
                <w:iCs/>
              </w:rPr>
              <w:t xml:space="preserve"> tháng </w:t>
            </w:r>
            <w:r w:rsidR="00373C37">
              <w:rPr>
                <w:i/>
                <w:iCs/>
              </w:rPr>
              <w:t xml:space="preserve"> 10</w:t>
            </w:r>
            <w:bookmarkStart w:id="0" w:name="_GoBack"/>
            <w:bookmarkEnd w:id="0"/>
            <w:r w:rsidR="00373C37">
              <w:rPr>
                <w:i/>
                <w:iCs/>
              </w:rPr>
              <w:t xml:space="preserve">    </w:t>
            </w:r>
            <w:r w:rsidRPr="00F23580">
              <w:rPr>
                <w:i/>
                <w:iCs/>
              </w:rPr>
              <w:t xml:space="preserve"> năm 20</w:t>
            </w:r>
            <w:r w:rsidR="00AA10C4">
              <w:rPr>
                <w:i/>
                <w:iCs/>
              </w:rPr>
              <w:t>18</w:t>
            </w:r>
          </w:p>
        </w:tc>
      </w:tr>
    </w:tbl>
    <w:p w:rsidR="001417BB" w:rsidRPr="00F23580" w:rsidRDefault="001417BB" w:rsidP="001417BB">
      <w:pPr>
        <w:spacing w:before="120" w:line="312" w:lineRule="auto"/>
        <w:jc w:val="center"/>
        <w:rPr>
          <w:b/>
          <w:bCs/>
          <w:sz w:val="30"/>
          <w:szCs w:val="28"/>
        </w:rPr>
      </w:pPr>
      <w:r w:rsidRPr="00F23580">
        <w:rPr>
          <w:b/>
          <w:bCs/>
          <w:sz w:val="30"/>
          <w:szCs w:val="28"/>
        </w:rPr>
        <w:t>THÔNG TIN VỀ LUẬN ÁN ĐƯA LÊN MẠNG</w:t>
      </w:r>
    </w:p>
    <w:p w:rsidR="001417BB" w:rsidRPr="00F23580" w:rsidRDefault="001417BB" w:rsidP="00373C37">
      <w:pPr>
        <w:spacing w:before="60"/>
        <w:jc w:val="both"/>
      </w:pPr>
      <w:r w:rsidRPr="00F23580">
        <w:rPr>
          <w:b/>
          <w:i/>
        </w:rPr>
        <w:t>Tên đề tài luận án</w:t>
      </w:r>
      <w:r w:rsidRPr="00F23580">
        <w:t>:</w:t>
      </w:r>
      <w:r w:rsidR="00374076" w:rsidRPr="00F23580">
        <w:t xml:space="preserve"> </w:t>
      </w:r>
      <w:r w:rsidR="00374076" w:rsidRPr="00F23580">
        <w:rPr>
          <w:szCs w:val="26"/>
        </w:rPr>
        <w:t xml:space="preserve">Phát hiện người mang đột biến gen </w:t>
      </w:r>
      <w:r w:rsidR="00374076" w:rsidRPr="00F23580">
        <w:rPr>
          <w:i/>
          <w:szCs w:val="26"/>
        </w:rPr>
        <w:t>ATP7B</w:t>
      </w:r>
      <w:r w:rsidR="00374076" w:rsidRPr="00F23580">
        <w:rPr>
          <w:szCs w:val="26"/>
        </w:rPr>
        <w:t xml:space="preserve"> trong các thành viên gia đình bệnh nhân Wilson.</w:t>
      </w:r>
      <w:r w:rsidRPr="00F23580">
        <w:tab/>
      </w:r>
    </w:p>
    <w:p w:rsidR="001417BB" w:rsidRPr="00F23580" w:rsidRDefault="001417BB" w:rsidP="00373C37">
      <w:pPr>
        <w:spacing w:before="60"/>
        <w:jc w:val="both"/>
      </w:pPr>
      <w:r w:rsidRPr="00F23580">
        <w:rPr>
          <w:b/>
          <w:i/>
        </w:rPr>
        <w:t>Chuyên ngành</w:t>
      </w:r>
      <w:r w:rsidRPr="00F23580">
        <w:t>:</w:t>
      </w:r>
      <w:r w:rsidR="00374076" w:rsidRPr="00F23580">
        <w:t xml:space="preserve"> Di truyền học</w:t>
      </w:r>
      <w:r w:rsidRPr="00F23580">
        <w:tab/>
      </w:r>
      <w:r w:rsidRPr="00F23580">
        <w:tab/>
      </w:r>
      <w:r w:rsidRPr="00F23580">
        <w:tab/>
      </w:r>
      <w:r w:rsidRPr="00F23580">
        <w:tab/>
      </w:r>
      <w:r w:rsidRPr="00F23580">
        <w:rPr>
          <w:b/>
          <w:i/>
        </w:rPr>
        <w:t>Mã số</w:t>
      </w:r>
      <w:r w:rsidRPr="00F23580">
        <w:t>:</w:t>
      </w:r>
      <w:r w:rsidR="00374076" w:rsidRPr="00F23580">
        <w:t xml:space="preserve"> 9 42 01 21</w:t>
      </w:r>
    </w:p>
    <w:p w:rsidR="001417BB" w:rsidRPr="00F23580" w:rsidRDefault="001417BB" w:rsidP="00373C37">
      <w:pPr>
        <w:spacing w:before="60"/>
        <w:jc w:val="both"/>
      </w:pPr>
      <w:r w:rsidRPr="00F23580">
        <w:rPr>
          <w:b/>
          <w:i/>
        </w:rPr>
        <w:t>Họ và tên Nghiên cứu sinh</w:t>
      </w:r>
      <w:r w:rsidR="00374076" w:rsidRPr="00F23580">
        <w:t xml:space="preserve">: </w:t>
      </w:r>
      <w:r w:rsidR="00F23580">
        <w:t xml:space="preserve">  </w:t>
      </w:r>
      <w:r w:rsidR="00374076" w:rsidRPr="00F23580">
        <w:t>Nguyễn Thị Mai Hương</w:t>
      </w:r>
      <w:r w:rsidRPr="00F23580">
        <w:tab/>
      </w:r>
    </w:p>
    <w:p w:rsidR="00374076" w:rsidRPr="00F23580" w:rsidRDefault="001417BB" w:rsidP="00373C37">
      <w:pPr>
        <w:spacing w:before="60"/>
        <w:jc w:val="both"/>
      </w:pPr>
      <w:r w:rsidRPr="00F23580">
        <w:rPr>
          <w:b/>
          <w:i/>
        </w:rPr>
        <w:t>Họ và tên cán bộ hướng dẫn</w:t>
      </w:r>
      <w:r w:rsidRPr="00F23580">
        <w:t>:</w:t>
      </w:r>
      <w:r w:rsidR="00374076" w:rsidRPr="00F23580">
        <w:t xml:space="preserve"> GS.TS. Tạ Thành Văn</w:t>
      </w:r>
      <w:r w:rsidR="00373C37">
        <w:t>, Trường Đại học Y Hà Nội</w:t>
      </w:r>
    </w:p>
    <w:p w:rsidR="001417BB" w:rsidRPr="00F23580" w:rsidRDefault="00374076" w:rsidP="00373C37">
      <w:pPr>
        <w:spacing w:before="60"/>
        <w:jc w:val="both"/>
      </w:pPr>
      <w:r w:rsidRPr="00F23580">
        <w:tab/>
      </w:r>
      <w:r w:rsidRPr="00F23580">
        <w:tab/>
      </w:r>
      <w:r w:rsidRPr="00F23580">
        <w:tab/>
      </w:r>
      <w:r w:rsidRPr="00F23580">
        <w:tab/>
      </w:r>
      <w:r w:rsidR="00F23580">
        <w:t xml:space="preserve"> </w:t>
      </w:r>
      <w:r w:rsidRPr="00F23580">
        <w:t>GS. TS. Phan Văn Chi</w:t>
      </w:r>
      <w:r w:rsidR="00373C37">
        <w:t>, Viện Công nghệ sinh học</w:t>
      </w:r>
      <w:r w:rsidR="001417BB" w:rsidRPr="00F23580">
        <w:tab/>
      </w:r>
    </w:p>
    <w:p w:rsidR="001417BB" w:rsidRPr="00F23580" w:rsidRDefault="001417BB" w:rsidP="00373C37">
      <w:pPr>
        <w:spacing w:before="60"/>
        <w:jc w:val="both"/>
      </w:pPr>
      <w:r w:rsidRPr="00F23580">
        <w:rPr>
          <w:b/>
          <w:i/>
        </w:rPr>
        <w:t>Cơ sở đào</w:t>
      </w:r>
      <w:r w:rsidRPr="00F23580">
        <w:t xml:space="preserve"> </w:t>
      </w:r>
      <w:r w:rsidRPr="00F23580">
        <w:rPr>
          <w:b/>
          <w:i/>
        </w:rPr>
        <w:t>tạo</w:t>
      </w:r>
      <w:r w:rsidRPr="00F23580">
        <w:t>: Viện Công nghệ sinh học, Viện</w:t>
      </w:r>
      <w:r w:rsidR="00373C37">
        <w:t xml:space="preserve"> Hàn lâm</w:t>
      </w:r>
      <w:r w:rsidRPr="00F23580">
        <w:t xml:space="preserve"> Khoa học và Công nghệ Việt Nam</w:t>
      </w:r>
    </w:p>
    <w:p w:rsidR="001417BB" w:rsidRPr="00F23580" w:rsidRDefault="001417BB" w:rsidP="001417BB">
      <w:pPr>
        <w:spacing w:before="120" w:line="312" w:lineRule="auto"/>
        <w:jc w:val="center"/>
        <w:rPr>
          <w:b/>
        </w:rPr>
      </w:pPr>
      <w:r w:rsidRPr="00F23580">
        <w:rPr>
          <w:b/>
        </w:rPr>
        <w:t>TÓM TẮT NHỮNG KẾT LUẬN MỚI CỦA LUẬN ÁN</w:t>
      </w:r>
    </w:p>
    <w:p w:rsidR="00374076" w:rsidRPr="00373C37" w:rsidRDefault="00373C37" w:rsidP="00373C37">
      <w:pPr>
        <w:pStyle w:val="ListParagraph"/>
        <w:numPr>
          <w:ilvl w:val="0"/>
          <w:numId w:val="3"/>
        </w:numPr>
        <w:spacing w:line="312" w:lineRule="auto"/>
        <w:jc w:val="both"/>
        <w:rPr>
          <w:szCs w:val="26"/>
        </w:rPr>
      </w:pPr>
      <w:r w:rsidRPr="00373C37">
        <w:rPr>
          <w:szCs w:val="26"/>
        </w:rPr>
        <w:t>Đ</w:t>
      </w:r>
      <w:r w:rsidR="00374076" w:rsidRPr="00373C37">
        <w:rPr>
          <w:szCs w:val="26"/>
        </w:rPr>
        <w:t xml:space="preserve">ã phát hiện </w:t>
      </w:r>
      <w:r w:rsidR="00F23580" w:rsidRPr="00373C37">
        <w:rPr>
          <w:szCs w:val="26"/>
        </w:rPr>
        <w:t>được</w:t>
      </w:r>
      <w:r w:rsidR="00374076" w:rsidRPr="00373C37">
        <w:rPr>
          <w:szCs w:val="26"/>
        </w:rPr>
        <w:t xml:space="preserve"> 7 đột biến mới, b</w:t>
      </w:r>
      <w:r w:rsidR="001002BC">
        <w:rPr>
          <w:szCs w:val="26"/>
        </w:rPr>
        <w:t>ao gồm: H251AfsX19, P868PfsX5, [</w:t>
      </w:r>
      <w:r w:rsidR="00374076" w:rsidRPr="00373C37">
        <w:rPr>
          <w:szCs w:val="26"/>
        </w:rPr>
        <w:t>R723S;</w:t>
      </w:r>
      <w:r w:rsidR="007B2CDD" w:rsidRPr="00373C37">
        <w:rPr>
          <w:szCs w:val="26"/>
        </w:rPr>
        <w:t xml:space="preserve"> </w:t>
      </w:r>
      <w:r w:rsidR="00374076" w:rsidRPr="00373C37">
        <w:rPr>
          <w:szCs w:val="26"/>
        </w:rPr>
        <w:t>H724TfsX34</w:t>
      </w:r>
      <w:r w:rsidR="001002BC">
        <w:rPr>
          <w:szCs w:val="26"/>
        </w:rPr>
        <w:t>]</w:t>
      </w:r>
      <w:r w:rsidR="00374076" w:rsidRPr="00373C37">
        <w:rPr>
          <w:szCs w:val="26"/>
        </w:rPr>
        <w:t xml:space="preserve">, V1042CfsX79, F1026Y, IVS6+3A&gt;G, IVS20+4A&gt;G. </w:t>
      </w:r>
      <w:r>
        <w:rPr>
          <w:szCs w:val="26"/>
        </w:rPr>
        <w:t>Kết quả</w:t>
      </w:r>
      <w:r w:rsidR="00F23580" w:rsidRPr="00373C37">
        <w:rPr>
          <w:szCs w:val="26"/>
        </w:rPr>
        <w:t xml:space="preserve"> nghiên cứu cho thấy, S105X là đột biến thường gặp nhất, tiếp đến là các đột biến I1148T; IVS14-2A&gt;G; L1371P</w:t>
      </w:r>
      <w:r w:rsidR="007B2CDD" w:rsidRPr="00373C37">
        <w:rPr>
          <w:szCs w:val="26"/>
        </w:rPr>
        <w:t>;</w:t>
      </w:r>
      <w:r w:rsidR="00F23580" w:rsidRPr="00373C37">
        <w:rPr>
          <w:szCs w:val="26"/>
        </w:rPr>
        <w:t xml:space="preserve"> T850I và V176SfsX28. </w:t>
      </w:r>
      <w:r w:rsidR="00374076" w:rsidRPr="00373C37">
        <w:rPr>
          <w:szCs w:val="26"/>
        </w:rPr>
        <w:t xml:space="preserve">Vùng thường xảy ra đột biến của gen </w:t>
      </w:r>
      <w:r w:rsidR="00AA10C4" w:rsidRPr="00373C37">
        <w:rPr>
          <w:szCs w:val="26"/>
        </w:rPr>
        <w:t>là</w:t>
      </w:r>
      <w:r w:rsidR="00374076" w:rsidRPr="00373C37">
        <w:rPr>
          <w:szCs w:val="26"/>
        </w:rPr>
        <w:t xml:space="preserve">: </w:t>
      </w:r>
      <w:r w:rsidR="00AA10C4" w:rsidRPr="00373C37">
        <w:rPr>
          <w:szCs w:val="26"/>
        </w:rPr>
        <w:t>exon 2</w:t>
      </w:r>
      <w:r w:rsidR="00374076" w:rsidRPr="00373C37">
        <w:rPr>
          <w:szCs w:val="26"/>
        </w:rPr>
        <w:t>, exon 16, exon 8, exon 14</w:t>
      </w:r>
      <w:r w:rsidR="00282848" w:rsidRPr="00373C37">
        <w:rPr>
          <w:szCs w:val="26"/>
        </w:rPr>
        <w:t xml:space="preserve">, </w:t>
      </w:r>
      <w:r w:rsidR="00374076" w:rsidRPr="00373C37">
        <w:rPr>
          <w:szCs w:val="26"/>
        </w:rPr>
        <w:t>intron 14</w:t>
      </w:r>
      <w:r w:rsidR="00282848" w:rsidRPr="00373C37">
        <w:rPr>
          <w:szCs w:val="26"/>
        </w:rPr>
        <w:t>, exon 18 và 20</w:t>
      </w:r>
      <w:r w:rsidR="007B2CDD" w:rsidRPr="00373C37">
        <w:rPr>
          <w:szCs w:val="26"/>
        </w:rPr>
        <w:t>.</w:t>
      </w:r>
    </w:p>
    <w:p w:rsidR="00373C37" w:rsidRPr="00373C37" w:rsidRDefault="00373C37" w:rsidP="00373C37">
      <w:pPr>
        <w:numPr>
          <w:ilvl w:val="0"/>
          <w:numId w:val="3"/>
        </w:numPr>
        <w:spacing w:line="312" w:lineRule="auto"/>
        <w:jc w:val="both"/>
      </w:pPr>
      <w:r w:rsidRPr="00373C37">
        <w:rPr>
          <w:szCs w:val="26"/>
        </w:rPr>
        <w:t>Đã</w:t>
      </w:r>
      <w:r w:rsidR="00374076" w:rsidRPr="00373C37">
        <w:rPr>
          <w:szCs w:val="26"/>
        </w:rPr>
        <w:t xml:space="preserve"> </w:t>
      </w:r>
      <w:r w:rsidR="00F23580" w:rsidRPr="00373C37">
        <w:rPr>
          <w:szCs w:val="26"/>
        </w:rPr>
        <w:t xml:space="preserve">chẩn đoán xác định thêm </w:t>
      </w:r>
      <w:r w:rsidR="00374076" w:rsidRPr="00373C37">
        <w:rPr>
          <w:szCs w:val="26"/>
        </w:rPr>
        <w:t>13 trường hợp bị bệnh Wilson</w:t>
      </w:r>
      <w:r w:rsidRPr="00373C37">
        <w:rPr>
          <w:szCs w:val="26"/>
        </w:rPr>
        <w:t xml:space="preserve"> (trong đó có 5 trường hợp chưa có biểu hiện lâm sàng và đã điều trị sớm nhằm hạn chế các triệu chứng và các biến chứng của bệnh)</w:t>
      </w:r>
      <w:r w:rsidR="00F23580" w:rsidRPr="00373C37">
        <w:rPr>
          <w:szCs w:val="26"/>
        </w:rPr>
        <w:t xml:space="preserve"> và 65 người mang gen bệnh. Việc</w:t>
      </w:r>
      <w:r w:rsidR="00374076" w:rsidRPr="00373C37">
        <w:rPr>
          <w:szCs w:val="26"/>
        </w:rPr>
        <w:t xml:space="preserve"> chẩn đoán xác định được người mang gen bệnh cho các thành viên trong gia đình bệnh nhân Wilson</w:t>
      </w:r>
      <w:r w:rsidR="00F23580" w:rsidRPr="00373C37">
        <w:rPr>
          <w:szCs w:val="26"/>
        </w:rPr>
        <w:t xml:space="preserve"> có ý  nghĩa quan trọng </w:t>
      </w:r>
      <w:r w:rsidR="00374076" w:rsidRPr="00373C37">
        <w:rPr>
          <w:szCs w:val="26"/>
        </w:rPr>
        <w:t xml:space="preserve">tư vấn di truyền tiền hôn nhân và chẩn đoán trước sinh bệnh Wilson. </w:t>
      </w:r>
    </w:p>
    <w:p w:rsidR="001417BB" w:rsidRPr="00F23580" w:rsidRDefault="00373C37" w:rsidP="00373C37">
      <w:pPr>
        <w:numPr>
          <w:ilvl w:val="0"/>
          <w:numId w:val="3"/>
        </w:numPr>
        <w:spacing w:line="312" w:lineRule="auto"/>
        <w:jc w:val="both"/>
      </w:pPr>
      <w:r>
        <w:rPr>
          <w:szCs w:val="26"/>
        </w:rPr>
        <w:t>Đ</w:t>
      </w:r>
      <w:r w:rsidR="00374076" w:rsidRPr="00373C37">
        <w:rPr>
          <w:szCs w:val="26"/>
        </w:rPr>
        <w:t xml:space="preserve">ã </w:t>
      </w:r>
      <w:r w:rsidR="00374076" w:rsidRPr="00F23580">
        <w:t>chẩn đoán trước sinh</w:t>
      </w:r>
      <w:r w:rsidR="00374076" w:rsidRPr="00373C37">
        <w:rPr>
          <w:szCs w:val="26"/>
        </w:rPr>
        <w:t xml:space="preserve"> thành công cho 3 thai nhi, trong đó có 2 thai nhi mang gen bệnh và 1 thai nhi bị bệnh Wilson. Kết quả chẩn đoán trước sinh giúp gia đình thai phụ được tư vấn di truyền hoặc điều trị kịp thời để từ đó nâng cao chất lượng</w:t>
      </w:r>
      <w:r w:rsidR="00F23580" w:rsidRPr="00373C37">
        <w:rPr>
          <w:szCs w:val="26"/>
        </w:rPr>
        <w:t xml:space="preserve"> sống của người bệnh và gia đình.</w:t>
      </w:r>
    </w:p>
    <w:tbl>
      <w:tblPr>
        <w:tblW w:w="9322" w:type="dxa"/>
        <w:tblLook w:val="01E0"/>
      </w:tblPr>
      <w:tblGrid>
        <w:gridCol w:w="6039"/>
        <w:gridCol w:w="3283"/>
      </w:tblGrid>
      <w:tr w:rsidR="001417BB" w:rsidRPr="00F23580" w:rsidTr="00F23580">
        <w:tc>
          <w:tcPr>
            <w:tcW w:w="6039" w:type="dxa"/>
            <w:shd w:val="clear" w:color="auto" w:fill="auto"/>
          </w:tcPr>
          <w:p w:rsidR="001417BB" w:rsidRPr="00F23580" w:rsidRDefault="001417BB" w:rsidP="007F2D92">
            <w:pPr>
              <w:jc w:val="center"/>
              <w:rPr>
                <w:b/>
              </w:rPr>
            </w:pPr>
            <w:r w:rsidRPr="00F23580">
              <w:rPr>
                <w:b/>
              </w:rPr>
              <w:t>Người hướng dẫn khoa học</w:t>
            </w:r>
          </w:p>
          <w:p w:rsidR="001417BB" w:rsidRPr="00F23580" w:rsidRDefault="001417BB" w:rsidP="007F2D92">
            <w:pPr>
              <w:jc w:val="center"/>
              <w:rPr>
                <w:b/>
              </w:rPr>
            </w:pPr>
          </w:p>
          <w:p w:rsidR="001417BB" w:rsidRDefault="001417BB" w:rsidP="007F2D92">
            <w:pPr>
              <w:jc w:val="center"/>
              <w:rPr>
                <w:b/>
              </w:rPr>
            </w:pPr>
          </w:p>
          <w:p w:rsidR="00AA10C4" w:rsidRPr="00F23580" w:rsidRDefault="00AA10C4" w:rsidP="007F2D92">
            <w:pPr>
              <w:jc w:val="center"/>
              <w:rPr>
                <w:b/>
              </w:rPr>
            </w:pPr>
          </w:p>
          <w:p w:rsidR="00F23580" w:rsidRPr="00F23580" w:rsidRDefault="00F23580" w:rsidP="007F2D92">
            <w:pPr>
              <w:jc w:val="center"/>
              <w:rPr>
                <w:b/>
              </w:rPr>
            </w:pPr>
          </w:p>
          <w:p w:rsidR="00F23580" w:rsidRPr="00F23580" w:rsidRDefault="00F23580" w:rsidP="00F23580"/>
          <w:p w:rsidR="001417BB" w:rsidRPr="00F23580" w:rsidRDefault="00F23580" w:rsidP="00F23580">
            <w:pPr>
              <w:rPr>
                <w:b/>
              </w:rPr>
            </w:pPr>
            <w:r w:rsidRPr="00F23580">
              <w:rPr>
                <w:b/>
              </w:rPr>
              <w:t>GS. TS. Tạ Thành Văn                  GS. TS. Phan Văn Chi</w:t>
            </w:r>
          </w:p>
        </w:tc>
        <w:tc>
          <w:tcPr>
            <w:tcW w:w="3283" w:type="dxa"/>
            <w:shd w:val="clear" w:color="auto" w:fill="auto"/>
          </w:tcPr>
          <w:p w:rsidR="001417BB" w:rsidRPr="00F23580" w:rsidRDefault="001417BB" w:rsidP="007F2D92">
            <w:pPr>
              <w:jc w:val="center"/>
              <w:rPr>
                <w:b/>
              </w:rPr>
            </w:pPr>
            <w:r w:rsidRPr="00F23580">
              <w:rPr>
                <w:b/>
              </w:rPr>
              <w:t>Nghiên cứu sinh</w:t>
            </w:r>
          </w:p>
          <w:p w:rsidR="001417BB" w:rsidRPr="00F23580" w:rsidRDefault="001417BB" w:rsidP="007F2D92">
            <w:pPr>
              <w:jc w:val="center"/>
              <w:rPr>
                <w:b/>
              </w:rPr>
            </w:pPr>
          </w:p>
          <w:p w:rsidR="001417BB" w:rsidRPr="00F23580" w:rsidRDefault="001417BB" w:rsidP="007F2D92">
            <w:pPr>
              <w:jc w:val="center"/>
              <w:rPr>
                <w:b/>
              </w:rPr>
            </w:pPr>
          </w:p>
          <w:p w:rsidR="001417BB" w:rsidRDefault="001417BB" w:rsidP="007F2D92">
            <w:pPr>
              <w:jc w:val="center"/>
              <w:rPr>
                <w:b/>
              </w:rPr>
            </w:pPr>
          </w:p>
          <w:p w:rsidR="00AA10C4" w:rsidRPr="00F23580" w:rsidRDefault="00AA10C4" w:rsidP="007F2D92">
            <w:pPr>
              <w:jc w:val="center"/>
              <w:rPr>
                <w:b/>
              </w:rPr>
            </w:pPr>
          </w:p>
          <w:p w:rsidR="001417BB" w:rsidRPr="00F23580" w:rsidRDefault="001417BB" w:rsidP="007F2D92">
            <w:pPr>
              <w:jc w:val="center"/>
              <w:rPr>
                <w:b/>
              </w:rPr>
            </w:pPr>
          </w:p>
          <w:p w:rsidR="001417BB" w:rsidRPr="00F23580" w:rsidRDefault="00F23580" w:rsidP="007F2D92">
            <w:pPr>
              <w:jc w:val="center"/>
              <w:rPr>
                <w:b/>
              </w:rPr>
            </w:pPr>
            <w:r w:rsidRPr="00F23580">
              <w:rPr>
                <w:b/>
              </w:rPr>
              <w:t>Nguyễn Thị Mai Hương</w:t>
            </w:r>
          </w:p>
        </w:tc>
      </w:tr>
    </w:tbl>
    <w:p w:rsidR="009700F8" w:rsidRPr="00F23580" w:rsidRDefault="009700F8" w:rsidP="009700F8">
      <w:pPr>
        <w:jc w:val="center"/>
      </w:pPr>
    </w:p>
    <w:p w:rsidR="009700F8" w:rsidRPr="00F23580" w:rsidRDefault="009700F8" w:rsidP="009700F8">
      <w:pPr>
        <w:jc w:val="center"/>
        <w:rPr>
          <w:b/>
        </w:rPr>
      </w:pPr>
      <w:r w:rsidRPr="00F23580">
        <w:rPr>
          <w:b/>
        </w:rPr>
        <w:t xml:space="preserve">XÁC NHẬN </w:t>
      </w:r>
    </w:p>
    <w:p w:rsidR="001C3B95" w:rsidRPr="00F23580" w:rsidRDefault="009700F8" w:rsidP="00247E0A">
      <w:pPr>
        <w:jc w:val="center"/>
        <w:rPr>
          <w:b/>
        </w:rPr>
      </w:pPr>
      <w:r w:rsidRPr="00F23580">
        <w:rPr>
          <w:b/>
        </w:rPr>
        <w:t>CỦA VIỆN CÔNG NGHỆ SINH HỌC</w:t>
      </w:r>
      <w:r w:rsidR="001C3B95" w:rsidRPr="00F23580">
        <w:rPr>
          <w:b/>
        </w:rPr>
        <w:br w:type="page"/>
      </w:r>
    </w:p>
    <w:tbl>
      <w:tblPr>
        <w:tblW w:w="9919" w:type="dxa"/>
        <w:jc w:val="center"/>
        <w:tblInd w:w="-717" w:type="dxa"/>
        <w:tblLook w:val="01E0"/>
      </w:tblPr>
      <w:tblGrid>
        <w:gridCol w:w="4346"/>
        <w:gridCol w:w="236"/>
        <w:gridCol w:w="5337"/>
      </w:tblGrid>
      <w:tr w:rsidR="001C3B95" w:rsidRPr="00F23580" w:rsidTr="007F2D92">
        <w:trPr>
          <w:jc w:val="center"/>
        </w:trPr>
        <w:tc>
          <w:tcPr>
            <w:tcW w:w="4346" w:type="dxa"/>
            <w:shd w:val="clear" w:color="auto" w:fill="auto"/>
          </w:tcPr>
          <w:p w:rsidR="001C3B95" w:rsidRPr="00F23580" w:rsidRDefault="001C3B95" w:rsidP="007F2D92">
            <w:pPr>
              <w:widowControl w:val="0"/>
              <w:tabs>
                <w:tab w:val="left" w:pos="787"/>
              </w:tabs>
              <w:jc w:val="center"/>
            </w:pPr>
            <w:r w:rsidRPr="00F23580">
              <w:lastRenderedPageBreak/>
              <w:br w:type="page"/>
              <w:t xml:space="preserve">VIETNAM ACADEMY OF </w:t>
            </w:r>
          </w:p>
          <w:p w:rsidR="001C3B95" w:rsidRPr="00F23580" w:rsidRDefault="001C3B95" w:rsidP="007F2D92">
            <w:pPr>
              <w:widowControl w:val="0"/>
              <w:tabs>
                <w:tab w:val="left" w:pos="787"/>
              </w:tabs>
              <w:jc w:val="center"/>
            </w:pPr>
            <w:r w:rsidRPr="00F23580">
              <w:t>SCIENCE AND TECHNOLOGY</w:t>
            </w:r>
          </w:p>
          <w:p w:rsidR="001C3B95" w:rsidRPr="00F23580" w:rsidRDefault="001C3B95" w:rsidP="007F2D92">
            <w:pPr>
              <w:widowControl w:val="0"/>
              <w:jc w:val="center"/>
              <w:rPr>
                <w:b/>
                <w:bCs/>
              </w:rPr>
            </w:pPr>
            <w:r w:rsidRPr="00F23580">
              <w:rPr>
                <w:b/>
                <w:bCs/>
              </w:rPr>
              <w:t>INSTITUTE OF BIOTECHNOLOGY</w:t>
            </w:r>
          </w:p>
          <w:p w:rsidR="001C3B95" w:rsidRPr="00F23580" w:rsidRDefault="00007C54" w:rsidP="007F2D92">
            <w:pPr>
              <w:widowControl w:val="0"/>
              <w:jc w:val="center"/>
              <w:rPr>
                <w:sz w:val="22"/>
              </w:rPr>
            </w:pPr>
            <w:r w:rsidRPr="00007C54">
              <w:rPr>
                <w:noProof/>
              </w:rPr>
              <w:pict>
                <v:line id="Straight Connector 4" o:spid="_x0000_s1028" style="position:absolute;left:0;text-align:left;z-index:251659264;visibility:visible;mso-wrap-distance-top:-6e-5mm;mso-wrap-distance-bottom:-6e-5mm" from="28.8pt,.45pt" to="15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gK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5bP6Uzj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"/>
              </w:pict>
            </w:r>
          </w:p>
          <w:p w:rsidR="001C3B95" w:rsidRPr="00F23580" w:rsidRDefault="001C3B95" w:rsidP="007F2D92">
            <w:pPr>
              <w:widowControl w:val="0"/>
              <w:spacing w:before="120"/>
              <w:jc w:val="center"/>
            </w:pPr>
          </w:p>
        </w:tc>
        <w:tc>
          <w:tcPr>
            <w:tcW w:w="236" w:type="dxa"/>
            <w:shd w:val="clear" w:color="auto" w:fill="auto"/>
          </w:tcPr>
          <w:p w:rsidR="001C3B95" w:rsidRPr="00F23580" w:rsidRDefault="001C3B95" w:rsidP="007F2D92">
            <w:pPr>
              <w:widowControl w:val="0"/>
              <w:jc w:val="center"/>
            </w:pPr>
          </w:p>
        </w:tc>
        <w:tc>
          <w:tcPr>
            <w:tcW w:w="5337" w:type="dxa"/>
            <w:shd w:val="clear" w:color="auto" w:fill="auto"/>
          </w:tcPr>
          <w:p w:rsidR="001C3B95" w:rsidRPr="00F23580" w:rsidRDefault="001C3B95" w:rsidP="007F2D92">
            <w:pPr>
              <w:widowControl w:val="0"/>
              <w:jc w:val="center"/>
              <w:rPr>
                <w:b/>
                <w:bCs/>
              </w:rPr>
            </w:pPr>
            <w:r w:rsidRPr="00F23580">
              <w:rPr>
                <w:b/>
                <w:bCs/>
              </w:rPr>
              <w:t>Socialist Republic of Vietnam</w:t>
            </w:r>
          </w:p>
          <w:p w:rsidR="001C3B95" w:rsidRPr="00F23580" w:rsidRDefault="001C3B95" w:rsidP="007F2D92">
            <w:pPr>
              <w:widowControl w:val="0"/>
              <w:jc w:val="center"/>
              <w:rPr>
                <w:b/>
              </w:rPr>
            </w:pPr>
            <w:r w:rsidRPr="00F23580">
              <w:rPr>
                <w:b/>
              </w:rPr>
              <w:t>Independence - Freedom - Happiness</w:t>
            </w:r>
          </w:p>
          <w:p w:rsidR="001C3B95" w:rsidRPr="00F23580" w:rsidRDefault="00007C54" w:rsidP="007F2D92">
            <w:pPr>
              <w:widowControl w:val="0"/>
              <w:jc w:val="center"/>
              <w:rPr>
                <w:sz w:val="22"/>
              </w:rPr>
            </w:pPr>
            <w:r w:rsidRPr="00007C54">
              <w:rPr>
                <w:noProof/>
              </w:rPr>
              <w:pict>
                <v:line id="Straight Connector 1" o:spid="_x0000_s1027" style="position:absolute;left:0;text-align:left;z-index:251658240;visibility:visible;mso-wrap-distance-top:-6e-5mm;mso-wrap-distance-bottom:-6e-5mm" from="64.55pt,2.7pt" to="20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"/>
              </w:pict>
            </w:r>
          </w:p>
          <w:p w:rsidR="001C3B95" w:rsidRPr="00F23580" w:rsidRDefault="001C3B95" w:rsidP="007F2D92">
            <w:pPr>
              <w:widowControl w:val="0"/>
              <w:jc w:val="center"/>
              <w:rPr>
                <w:sz w:val="22"/>
              </w:rPr>
            </w:pPr>
          </w:p>
          <w:p w:rsidR="001C3B95" w:rsidRPr="00F23580" w:rsidRDefault="001C3B95" w:rsidP="00373C37">
            <w:pPr>
              <w:widowControl w:val="0"/>
              <w:jc w:val="right"/>
              <w:rPr>
                <w:i/>
                <w:iCs/>
              </w:rPr>
            </w:pPr>
            <w:r w:rsidRPr="00F23580">
              <w:rPr>
                <w:i/>
                <w:iCs/>
              </w:rPr>
              <w:t xml:space="preserve">Hanoi, </w:t>
            </w:r>
            <w:r w:rsidR="00373C37">
              <w:rPr>
                <w:i/>
                <w:iCs/>
              </w:rPr>
              <w:t>October 19</w:t>
            </w:r>
            <w:r w:rsidR="00373C37" w:rsidRPr="00373C37">
              <w:rPr>
                <w:i/>
                <w:iCs/>
                <w:vertAlign w:val="superscript"/>
              </w:rPr>
              <w:t>th</w:t>
            </w:r>
            <w:r w:rsidR="00373C37">
              <w:rPr>
                <w:i/>
                <w:iCs/>
              </w:rPr>
              <w:t>,</w:t>
            </w:r>
            <w:r w:rsidR="00AA10C4">
              <w:rPr>
                <w:i/>
                <w:iCs/>
              </w:rPr>
              <w:t xml:space="preserve"> </w:t>
            </w:r>
            <w:r w:rsidRPr="00F23580">
              <w:rPr>
                <w:i/>
                <w:iCs/>
              </w:rPr>
              <w:t xml:space="preserve"> 20</w:t>
            </w:r>
            <w:r w:rsidR="00AA10C4">
              <w:rPr>
                <w:i/>
                <w:iCs/>
              </w:rPr>
              <w:t>18</w:t>
            </w:r>
          </w:p>
        </w:tc>
      </w:tr>
    </w:tbl>
    <w:p w:rsidR="001C3B95" w:rsidRPr="00F23580" w:rsidRDefault="001C3B95" w:rsidP="001C3B95">
      <w:pPr>
        <w:spacing w:before="120" w:line="312" w:lineRule="auto"/>
        <w:jc w:val="center"/>
        <w:rPr>
          <w:b/>
          <w:bCs/>
          <w:sz w:val="30"/>
          <w:szCs w:val="28"/>
        </w:rPr>
      </w:pPr>
      <w:r w:rsidRPr="00F23580">
        <w:rPr>
          <w:b/>
          <w:bCs/>
          <w:sz w:val="30"/>
          <w:szCs w:val="28"/>
        </w:rPr>
        <w:t xml:space="preserve">PhD THESIS BRIEF </w:t>
      </w:r>
    </w:p>
    <w:p w:rsidR="001C3B95" w:rsidRPr="00F23580" w:rsidRDefault="001C3B95" w:rsidP="00373C37">
      <w:pPr>
        <w:jc w:val="center"/>
        <w:rPr>
          <w:b/>
          <w:bCs/>
          <w:i/>
          <w:sz w:val="26"/>
          <w:szCs w:val="28"/>
        </w:rPr>
      </w:pPr>
      <w:r w:rsidRPr="00F23580">
        <w:rPr>
          <w:b/>
          <w:bCs/>
          <w:i/>
          <w:sz w:val="26"/>
          <w:szCs w:val="28"/>
        </w:rPr>
        <w:t>(For publication on Internet)</w:t>
      </w:r>
    </w:p>
    <w:p w:rsidR="001C3B95" w:rsidRPr="00F23580" w:rsidRDefault="001C3B95" w:rsidP="00373C37">
      <w:pPr>
        <w:spacing w:before="60"/>
        <w:jc w:val="both"/>
      </w:pPr>
      <w:r w:rsidRPr="00F23580">
        <w:rPr>
          <w:b/>
          <w:i/>
        </w:rPr>
        <w:t>Topic</w:t>
      </w:r>
      <w:r w:rsidRPr="00F23580">
        <w:t>:</w:t>
      </w:r>
      <w:r w:rsidRPr="00F23580">
        <w:tab/>
      </w:r>
      <w:r w:rsidR="00AA10C4">
        <w:t xml:space="preserve">Detection of </w:t>
      </w:r>
      <w:r w:rsidR="00AA10C4" w:rsidRPr="00AA10C4">
        <w:rPr>
          <w:i/>
        </w:rPr>
        <w:t>ATP7B</w:t>
      </w:r>
      <w:r w:rsidR="00AA10C4">
        <w:t xml:space="preserve"> gene mutation in family members of Wilson patients</w:t>
      </w:r>
    </w:p>
    <w:p w:rsidR="001C3B95" w:rsidRPr="00F23580" w:rsidRDefault="001C3B95" w:rsidP="00373C37">
      <w:pPr>
        <w:spacing w:before="60"/>
        <w:jc w:val="both"/>
      </w:pPr>
      <w:r w:rsidRPr="00F23580">
        <w:rPr>
          <w:b/>
          <w:i/>
        </w:rPr>
        <w:t>Major</w:t>
      </w:r>
      <w:r w:rsidRPr="00F23580">
        <w:t>:</w:t>
      </w:r>
      <w:r w:rsidR="00AA10C4">
        <w:t xml:space="preserve"> Genetic</w:t>
      </w:r>
      <w:r w:rsidRPr="00F23580">
        <w:tab/>
      </w:r>
      <w:r w:rsidRPr="00F23580">
        <w:tab/>
      </w:r>
      <w:r w:rsidRPr="00F23580">
        <w:tab/>
      </w:r>
      <w:r w:rsidRPr="00F23580">
        <w:tab/>
      </w:r>
      <w:r w:rsidRPr="00F23580">
        <w:rPr>
          <w:b/>
          <w:i/>
        </w:rPr>
        <w:t>No.</w:t>
      </w:r>
      <w:r w:rsidRPr="00F23580">
        <w:t>:</w:t>
      </w:r>
      <w:r w:rsidR="00AA10C4">
        <w:t xml:space="preserve"> </w:t>
      </w:r>
      <w:r w:rsidR="00AA10C4" w:rsidRPr="00F23580">
        <w:t>9 42 01 21</w:t>
      </w:r>
    </w:p>
    <w:p w:rsidR="001C3B95" w:rsidRPr="00F23580" w:rsidRDefault="001C3B95" w:rsidP="00373C37">
      <w:pPr>
        <w:spacing w:before="60"/>
        <w:jc w:val="both"/>
      </w:pPr>
      <w:r w:rsidRPr="00F23580">
        <w:rPr>
          <w:b/>
          <w:i/>
        </w:rPr>
        <w:t>Full name of PhD Student</w:t>
      </w:r>
      <w:r w:rsidRPr="00F23580">
        <w:t>:</w:t>
      </w:r>
      <w:r w:rsidR="00AA10C4">
        <w:t xml:space="preserve"> Nguye</w:t>
      </w:r>
      <w:r w:rsidR="00AA10C4" w:rsidRPr="00F23580">
        <w:t>n Th</w:t>
      </w:r>
      <w:r w:rsidR="00AA10C4">
        <w:t>i Mai Huo</w:t>
      </w:r>
      <w:r w:rsidR="00AA10C4" w:rsidRPr="00F23580">
        <w:t>ng</w:t>
      </w:r>
      <w:r w:rsidRPr="00F23580">
        <w:tab/>
      </w:r>
      <w:r w:rsidRPr="00F23580">
        <w:tab/>
      </w:r>
    </w:p>
    <w:p w:rsidR="001C3B95" w:rsidRDefault="001C3B95" w:rsidP="00373C37">
      <w:pPr>
        <w:spacing w:before="60"/>
        <w:jc w:val="both"/>
      </w:pPr>
      <w:r w:rsidRPr="00F23580">
        <w:rPr>
          <w:b/>
          <w:i/>
        </w:rPr>
        <w:t>Full name of Instructor</w:t>
      </w:r>
      <w:r w:rsidRPr="00F23580">
        <w:t>:</w:t>
      </w:r>
      <w:r w:rsidR="00AA10C4">
        <w:t xml:space="preserve"> Prof</w:t>
      </w:r>
      <w:r w:rsidR="00AA10C4" w:rsidRPr="00F23580">
        <w:t>.</w:t>
      </w:r>
      <w:r w:rsidR="00AA10C4">
        <w:t xml:space="preserve"> MD</w:t>
      </w:r>
      <w:r w:rsidR="00AA10C4" w:rsidRPr="00F23580">
        <w:t>. T</w:t>
      </w:r>
      <w:r w:rsidR="00AA10C4">
        <w:t>a</w:t>
      </w:r>
      <w:r w:rsidR="00AA10C4" w:rsidRPr="00F23580">
        <w:t xml:space="preserve"> Th</w:t>
      </w:r>
      <w:r w:rsidR="00AA10C4">
        <w:t>a</w:t>
      </w:r>
      <w:r w:rsidR="00AA10C4" w:rsidRPr="00F23580">
        <w:t>nh V</w:t>
      </w:r>
      <w:r w:rsidR="00AA10C4">
        <w:t>a</w:t>
      </w:r>
      <w:r w:rsidR="00AA10C4" w:rsidRPr="00F23580">
        <w:t>n</w:t>
      </w:r>
      <w:r w:rsidRPr="00F23580">
        <w:tab/>
      </w:r>
    </w:p>
    <w:p w:rsidR="00AA10C4" w:rsidRPr="00F23580" w:rsidRDefault="00AA10C4" w:rsidP="00373C37">
      <w:pPr>
        <w:spacing w:before="60"/>
        <w:jc w:val="both"/>
      </w:pPr>
      <w:r>
        <w:tab/>
      </w:r>
      <w:r>
        <w:tab/>
      </w:r>
      <w:r>
        <w:tab/>
        <w:t xml:space="preserve">      Prof</w:t>
      </w:r>
      <w:r w:rsidRPr="00F23580">
        <w:t xml:space="preserve">. </w:t>
      </w:r>
      <w:r>
        <w:t>Phan Va</w:t>
      </w:r>
      <w:r w:rsidRPr="00F23580">
        <w:t>n Chi</w:t>
      </w:r>
    </w:p>
    <w:p w:rsidR="001C3B95" w:rsidRPr="00F23580" w:rsidRDefault="001C3B95" w:rsidP="00373C37">
      <w:pPr>
        <w:spacing w:before="60"/>
        <w:jc w:val="both"/>
      </w:pPr>
      <w:r w:rsidRPr="00F23580">
        <w:rPr>
          <w:b/>
          <w:i/>
        </w:rPr>
        <w:t>Location of Research</w:t>
      </w:r>
      <w:r w:rsidRPr="00F23580">
        <w:t>: Institute of Biotechnology, Vietnam Academy of Science and Technology</w:t>
      </w:r>
    </w:p>
    <w:p w:rsidR="001C3B95" w:rsidRPr="00F23580" w:rsidRDefault="001C3B95" w:rsidP="001C3B95">
      <w:pPr>
        <w:spacing w:before="120" w:line="312" w:lineRule="auto"/>
        <w:jc w:val="center"/>
        <w:rPr>
          <w:b/>
        </w:rPr>
      </w:pPr>
      <w:r w:rsidRPr="00F23580">
        <w:rPr>
          <w:b/>
        </w:rPr>
        <w:t>FINDINGS AND CONCLUSIONS</w:t>
      </w:r>
    </w:p>
    <w:p w:rsidR="00282848" w:rsidRDefault="00AA10C4" w:rsidP="00373C37">
      <w:pPr>
        <w:numPr>
          <w:ilvl w:val="0"/>
          <w:numId w:val="4"/>
        </w:numPr>
        <w:spacing w:line="312" w:lineRule="auto"/>
        <w:jc w:val="both"/>
      </w:pPr>
      <w:r w:rsidRPr="00282848">
        <w:t xml:space="preserve">The study found 7 novel </w:t>
      </w:r>
      <w:r w:rsidRPr="00282848">
        <w:rPr>
          <w:i/>
        </w:rPr>
        <w:t>ATP7B</w:t>
      </w:r>
      <w:r w:rsidRPr="00282848">
        <w:t xml:space="preserve"> gene mutations, including: H251AfsX19, P868PfsX5, </w:t>
      </w:r>
      <w:r w:rsidR="001002BC">
        <w:t>[</w:t>
      </w:r>
      <w:r w:rsidRPr="00282848">
        <w:t>R723S;H724TfsX34</w:t>
      </w:r>
      <w:r w:rsidR="001002BC">
        <w:t>]</w:t>
      </w:r>
      <w:r w:rsidRPr="00282848">
        <w:t xml:space="preserve">, V1042CfsX79, F1026Y, IVS6+3A&gt;G, IVS20+4A&gt;G. </w:t>
      </w:r>
      <w:r w:rsidR="00247E0A">
        <w:t xml:space="preserve">Mutation </w:t>
      </w:r>
      <w:r w:rsidRPr="00282848">
        <w:t>S105X was the most prevalent mutation</w:t>
      </w:r>
      <w:r w:rsidR="00247E0A">
        <w:t>, f</w:t>
      </w:r>
      <w:r w:rsidRPr="00282848">
        <w:t xml:space="preserve">ollowing was the five other mutations, including I1148T, IVS14-2A&gt;G, L1371P, T850I and V176SfsX28. Most of the mutations </w:t>
      </w:r>
      <w:r w:rsidR="00282848" w:rsidRPr="00282848">
        <w:t xml:space="preserve">in the study occurred in exon 2, exon 16, exon 8, exon 14, intron 14, exon 18 and 20. These exons should be screen firstly for Wilson patients in Vietnam. </w:t>
      </w:r>
    </w:p>
    <w:p w:rsidR="00373C37" w:rsidRDefault="00282848" w:rsidP="00373C37">
      <w:pPr>
        <w:numPr>
          <w:ilvl w:val="0"/>
          <w:numId w:val="4"/>
        </w:numPr>
        <w:spacing w:line="312" w:lineRule="auto"/>
        <w:jc w:val="both"/>
      </w:pPr>
      <w:r w:rsidRPr="00282848">
        <w:t xml:space="preserve">A total of 13 </w:t>
      </w:r>
      <w:r w:rsidR="007D48DC" w:rsidRPr="00282848">
        <w:t>affected</w:t>
      </w:r>
      <w:r w:rsidR="007D48DC">
        <w:t xml:space="preserve"> </w:t>
      </w:r>
      <w:r w:rsidRPr="00282848">
        <w:t xml:space="preserve">siblings were identified </w:t>
      </w:r>
      <w:r w:rsidR="007D48DC">
        <w:t xml:space="preserve">by target mutation on </w:t>
      </w:r>
      <w:r w:rsidR="007D48DC" w:rsidRPr="007D48DC">
        <w:rPr>
          <w:i/>
        </w:rPr>
        <w:t>ATP7B</w:t>
      </w:r>
      <w:r w:rsidR="007D48DC">
        <w:t xml:space="preserve"> gene which were identified in the proband</w:t>
      </w:r>
      <w:r w:rsidR="007B2CDD">
        <w:t>. Among them</w:t>
      </w:r>
      <w:r w:rsidRPr="00282848">
        <w:t xml:space="preserve">, </w:t>
      </w:r>
      <w:r w:rsidR="007B2CDD">
        <w:t>5</w:t>
      </w:r>
      <w:r w:rsidRPr="00282848">
        <w:t xml:space="preserve"> cases were asymptomatic</w:t>
      </w:r>
      <w:r w:rsidR="007B2CDD">
        <w:t xml:space="preserve"> that</w:t>
      </w:r>
      <w:r w:rsidRPr="00282848">
        <w:t xml:space="preserve"> would be treated soon </w:t>
      </w:r>
      <w:r w:rsidR="007B2CDD">
        <w:t>to prevent clinical feature</w:t>
      </w:r>
      <w:r w:rsidRPr="00282848">
        <w:t xml:space="preserve">. This study also discoved 65 carrier in their family members. </w:t>
      </w:r>
    </w:p>
    <w:p w:rsidR="001C3B95" w:rsidRPr="00282848" w:rsidRDefault="00282848" w:rsidP="00373C37">
      <w:pPr>
        <w:numPr>
          <w:ilvl w:val="0"/>
          <w:numId w:val="4"/>
        </w:numPr>
        <w:spacing w:line="312" w:lineRule="auto"/>
        <w:jc w:val="both"/>
      </w:pPr>
      <w:r w:rsidRPr="00282848">
        <w:t xml:space="preserve">Prenatal diagnosis </w:t>
      </w:r>
      <w:r w:rsidR="007D48DC">
        <w:t xml:space="preserve">have </w:t>
      </w:r>
      <w:r w:rsidRPr="00282848">
        <w:t>found 1 fetus homozygote and would be suffered from Wilson disease and 2 fetuses were carriers. The findings’ highest diagnostic importance for patients and their family members is in prognosis and the prevention of morbidity and mortality</w:t>
      </w:r>
    </w:p>
    <w:tbl>
      <w:tblPr>
        <w:tblW w:w="0" w:type="auto"/>
        <w:tblLook w:val="01E0"/>
      </w:tblPr>
      <w:tblGrid>
        <w:gridCol w:w="6204"/>
        <w:gridCol w:w="3084"/>
      </w:tblGrid>
      <w:tr w:rsidR="001C3B95" w:rsidRPr="00F23580" w:rsidTr="00247E0A">
        <w:tc>
          <w:tcPr>
            <w:tcW w:w="6204" w:type="dxa"/>
            <w:shd w:val="clear" w:color="auto" w:fill="auto"/>
          </w:tcPr>
          <w:p w:rsidR="001C3B95" w:rsidRPr="00247E0A" w:rsidRDefault="001C3B95" w:rsidP="007F2D92">
            <w:pPr>
              <w:jc w:val="center"/>
              <w:rPr>
                <w:b/>
              </w:rPr>
            </w:pPr>
            <w:r w:rsidRPr="00247E0A">
              <w:rPr>
                <w:b/>
              </w:rPr>
              <w:t>Instructor</w:t>
            </w:r>
          </w:p>
          <w:p w:rsidR="001C3B95" w:rsidRPr="00247E0A" w:rsidRDefault="001C3B95" w:rsidP="007F2D92">
            <w:pPr>
              <w:jc w:val="center"/>
              <w:rPr>
                <w:b/>
              </w:rPr>
            </w:pPr>
          </w:p>
          <w:p w:rsidR="001C3B95" w:rsidRPr="00247E0A" w:rsidRDefault="001C3B95" w:rsidP="007F2D92">
            <w:pPr>
              <w:jc w:val="center"/>
              <w:rPr>
                <w:b/>
              </w:rPr>
            </w:pPr>
          </w:p>
          <w:p w:rsidR="001C3B95" w:rsidRPr="00247E0A" w:rsidRDefault="001C3B95" w:rsidP="007F2D92">
            <w:pPr>
              <w:jc w:val="center"/>
              <w:rPr>
                <w:b/>
              </w:rPr>
            </w:pPr>
          </w:p>
          <w:p w:rsidR="001C3B95" w:rsidRPr="00247E0A" w:rsidRDefault="001C3B95" w:rsidP="007F2D92">
            <w:pPr>
              <w:jc w:val="center"/>
              <w:rPr>
                <w:b/>
              </w:rPr>
            </w:pPr>
          </w:p>
          <w:p w:rsidR="001C3B95" w:rsidRPr="00247E0A" w:rsidRDefault="001C3B95" w:rsidP="007F2D92">
            <w:pPr>
              <w:jc w:val="center"/>
              <w:rPr>
                <w:b/>
              </w:rPr>
            </w:pPr>
          </w:p>
          <w:p w:rsidR="001C3B95" w:rsidRPr="00247E0A" w:rsidRDefault="00282848" w:rsidP="00247E0A">
            <w:pPr>
              <w:rPr>
                <w:b/>
              </w:rPr>
            </w:pPr>
            <w:r w:rsidRPr="00247E0A">
              <w:rPr>
                <w:b/>
              </w:rPr>
              <w:t>Prof. MD. Ta Thanh Van                      Prof. Phan Van Chi</w:t>
            </w:r>
          </w:p>
        </w:tc>
        <w:tc>
          <w:tcPr>
            <w:tcW w:w="3084" w:type="dxa"/>
            <w:shd w:val="clear" w:color="auto" w:fill="auto"/>
          </w:tcPr>
          <w:p w:rsidR="001C3B95" w:rsidRPr="00F23580" w:rsidRDefault="001C3B95" w:rsidP="007F2D92">
            <w:pPr>
              <w:jc w:val="center"/>
              <w:rPr>
                <w:b/>
              </w:rPr>
            </w:pPr>
            <w:r w:rsidRPr="00F23580">
              <w:rPr>
                <w:b/>
              </w:rPr>
              <w:t>PhD Student</w:t>
            </w:r>
          </w:p>
          <w:p w:rsidR="001C3B95" w:rsidRPr="00F23580" w:rsidRDefault="001C3B95" w:rsidP="007F2D92">
            <w:pPr>
              <w:jc w:val="center"/>
              <w:rPr>
                <w:b/>
              </w:rPr>
            </w:pPr>
          </w:p>
          <w:p w:rsidR="001C3B95" w:rsidRPr="00F23580" w:rsidRDefault="001C3B95" w:rsidP="007F2D92">
            <w:pPr>
              <w:jc w:val="center"/>
              <w:rPr>
                <w:b/>
              </w:rPr>
            </w:pPr>
          </w:p>
          <w:p w:rsidR="001C3B95" w:rsidRPr="00F23580" w:rsidRDefault="001C3B95" w:rsidP="007F2D92">
            <w:pPr>
              <w:jc w:val="center"/>
              <w:rPr>
                <w:b/>
              </w:rPr>
            </w:pPr>
          </w:p>
          <w:p w:rsidR="001C3B95" w:rsidRPr="00F23580" w:rsidRDefault="001C3B95" w:rsidP="007F2D92">
            <w:pPr>
              <w:jc w:val="center"/>
              <w:rPr>
                <w:b/>
              </w:rPr>
            </w:pPr>
          </w:p>
          <w:p w:rsidR="001C3B95" w:rsidRDefault="001C3B95" w:rsidP="007F2D92">
            <w:pPr>
              <w:jc w:val="center"/>
              <w:rPr>
                <w:b/>
              </w:rPr>
            </w:pPr>
          </w:p>
          <w:p w:rsidR="00282848" w:rsidRPr="00247E0A" w:rsidRDefault="00282848" w:rsidP="007F2D92">
            <w:pPr>
              <w:jc w:val="center"/>
              <w:rPr>
                <w:b/>
              </w:rPr>
            </w:pPr>
            <w:r w:rsidRPr="00247E0A">
              <w:rPr>
                <w:b/>
              </w:rPr>
              <w:t>Nguyen Thi Mai Huong</w:t>
            </w:r>
          </w:p>
        </w:tc>
      </w:tr>
    </w:tbl>
    <w:p w:rsidR="00247E0A" w:rsidRDefault="00247E0A" w:rsidP="009700F8">
      <w:pPr>
        <w:jc w:val="center"/>
        <w:rPr>
          <w:b/>
        </w:rPr>
      </w:pPr>
    </w:p>
    <w:p w:rsidR="009700F8" w:rsidRPr="00F23580" w:rsidRDefault="001C3B95" w:rsidP="009700F8">
      <w:pPr>
        <w:jc w:val="center"/>
        <w:rPr>
          <w:b/>
        </w:rPr>
      </w:pPr>
      <w:r w:rsidRPr="00F23580">
        <w:rPr>
          <w:b/>
        </w:rPr>
        <w:t>CONFIRMATION OF INSTITUTE OF BIOTECHNOLOGY</w:t>
      </w:r>
    </w:p>
    <w:sectPr w:rsidR="009700F8" w:rsidRPr="00F23580" w:rsidSect="004276B5">
      <w:type w:val="continuous"/>
      <w:pgSz w:w="11907" w:h="16840" w:code="9"/>
      <w:pgMar w:top="1418" w:right="1021" w:bottom="1134" w:left="1701" w:header="1134" w:footer="851" w:gutter="0"/>
      <w:cols w:space="720"/>
      <w:titlePg/>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D6E"/>
    <w:multiLevelType w:val="hybridMultilevel"/>
    <w:tmpl w:val="CCA6B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A9753D"/>
    <w:multiLevelType w:val="hybridMultilevel"/>
    <w:tmpl w:val="E590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7621D"/>
    <w:multiLevelType w:val="hybridMultilevel"/>
    <w:tmpl w:val="9D0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FE7"/>
    <w:multiLevelType w:val="hybridMultilevel"/>
    <w:tmpl w:val="E96C8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drawingGridHorizontalSpacing w:val="130"/>
  <w:drawingGridVerticalSpacing w:val="177"/>
  <w:displayHorizontalDrawingGridEvery w:val="0"/>
  <w:displayVerticalDrawingGridEvery w:val="2"/>
  <w:characterSpacingControl w:val="doNotCompress"/>
  <w:compat/>
  <w:rsids>
    <w:rsidRoot w:val="0089191C"/>
    <w:rsid w:val="00007C54"/>
    <w:rsid w:val="001002BC"/>
    <w:rsid w:val="001417BB"/>
    <w:rsid w:val="001C3B95"/>
    <w:rsid w:val="00247E0A"/>
    <w:rsid w:val="00267B4A"/>
    <w:rsid w:val="00282848"/>
    <w:rsid w:val="002F04AD"/>
    <w:rsid w:val="00373C37"/>
    <w:rsid w:val="00374076"/>
    <w:rsid w:val="004276B5"/>
    <w:rsid w:val="0048030F"/>
    <w:rsid w:val="007B2CDD"/>
    <w:rsid w:val="007D48DC"/>
    <w:rsid w:val="007F2D92"/>
    <w:rsid w:val="00860097"/>
    <w:rsid w:val="0089191C"/>
    <w:rsid w:val="009700F8"/>
    <w:rsid w:val="00AA10C4"/>
    <w:rsid w:val="00F23580"/>
    <w:rsid w:val="00F3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1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1C"/>
    <w:pPr>
      <w:ind w:left="720"/>
      <w:contextualSpacing/>
    </w:pPr>
  </w:style>
  <w:style w:type="table" w:styleId="TableGrid">
    <w:name w:val="Table Grid"/>
    <w:basedOn w:val="TableNormal"/>
    <w:rsid w:val="00970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1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1C"/>
    <w:pPr>
      <w:ind w:left="720"/>
      <w:contextualSpacing/>
    </w:pPr>
  </w:style>
  <w:style w:type="table" w:styleId="TableGrid">
    <w:name w:val="Table Grid"/>
    <w:basedOn w:val="TableNormal"/>
    <w:rsid w:val="00970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Hai Ha</dc:creator>
  <cp:lastModifiedBy>Windows User</cp:lastModifiedBy>
  <cp:revision>2</cp:revision>
  <cp:lastPrinted>2018-10-16T08:37:00Z</cp:lastPrinted>
  <dcterms:created xsi:type="dcterms:W3CDTF">2018-10-18T03:55:00Z</dcterms:created>
  <dcterms:modified xsi:type="dcterms:W3CDTF">2018-10-18T03:55:00Z</dcterms:modified>
</cp:coreProperties>
</file>