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1DFF" w14:textId="77777777" w:rsidR="00531F65" w:rsidRPr="00D13005" w:rsidRDefault="00531F65" w:rsidP="00D13005">
      <w:pPr>
        <w:pStyle w:val="Heading1"/>
        <w:jc w:val="right"/>
        <w:rPr>
          <w:rFonts w:asciiTheme="minorHAnsi" w:hAnsiTheme="minorHAnsi"/>
          <w:color w:val="0070C0"/>
          <w:sz w:val="36"/>
          <w:szCs w:val="36"/>
        </w:rPr>
      </w:pPr>
      <w:r w:rsidRPr="00D13005">
        <w:rPr>
          <w:rFonts w:asciiTheme="minorHAnsi" w:hAnsiTheme="minorHAnsi"/>
          <w:b/>
          <w:color w:val="0070C0"/>
          <w:sz w:val="36"/>
          <w:szCs w:val="36"/>
        </w:rPr>
        <w:t>TRUNG TÂM GIÁM ĐỊNH ADN</w:t>
      </w:r>
    </w:p>
    <w:p w14:paraId="3FE0A803" w14:textId="67332310" w:rsidR="00531F65" w:rsidRPr="00D13005" w:rsidRDefault="00D13005" w:rsidP="00D13005">
      <w:pPr>
        <w:pStyle w:val="Heading5"/>
        <w:shd w:val="clear" w:color="auto" w:fill="FFFFFF"/>
        <w:spacing w:before="0"/>
        <w:jc w:val="right"/>
        <w:rPr>
          <w:rFonts w:asciiTheme="minorHAnsi" w:hAnsiTheme="minorHAnsi"/>
          <w:bCs/>
          <w:i/>
          <w:iCs/>
          <w:color w:val="7030A0"/>
          <w:sz w:val="36"/>
          <w:szCs w:val="36"/>
        </w:rPr>
      </w:pPr>
      <w:r>
        <w:rPr>
          <w:rFonts w:asciiTheme="minorHAnsi" w:hAnsiTheme="minorHAnsi" w:cstheme="majorHAnsi"/>
          <w:bCs/>
          <w:i/>
          <w:iCs/>
          <w:color w:val="7030A0"/>
          <w:sz w:val="36"/>
          <w:szCs w:val="36"/>
        </w:rPr>
        <w:t>Center For DNA Identification</w:t>
      </w:r>
      <w:r w:rsidR="00531F65" w:rsidRPr="00D13005">
        <w:rPr>
          <w:rFonts w:asciiTheme="minorHAnsi" w:hAnsiTheme="minorHAnsi" w:cstheme="majorHAnsi"/>
          <w:bCs/>
          <w:i/>
          <w:iCs/>
          <w:color w:val="7030A0"/>
          <w:sz w:val="36"/>
          <w:szCs w:val="36"/>
        </w:rPr>
        <w:t xml:space="preserve">) </w:t>
      </w:r>
    </w:p>
    <w:p w14:paraId="289A55E8" w14:textId="77777777" w:rsidR="00531F65" w:rsidRPr="00531F65" w:rsidRDefault="00531F65" w:rsidP="00531F65"/>
    <w:p w14:paraId="43DE5E74" w14:textId="77777777" w:rsidR="00382B94" w:rsidRPr="00D13005" w:rsidRDefault="00433808" w:rsidP="00D13005">
      <w:pPr>
        <w:widowControl w:val="0"/>
        <w:spacing w:before="120"/>
        <w:jc w:val="both"/>
        <w:rPr>
          <w:rFonts w:asciiTheme="minorHAnsi" w:hAnsiTheme="minorHAnsi"/>
          <w:b/>
          <w:sz w:val="22"/>
          <w:szCs w:val="22"/>
        </w:rPr>
      </w:pPr>
      <w:r w:rsidRPr="00D13005">
        <w:rPr>
          <w:rFonts w:asciiTheme="minorHAnsi" w:hAnsiTheme="minorHAnsi"/>
          <w:b/>
          <w:sz w:val="22"/>
          <w:szCs w:val="22"/>
        </w:rPr>
        <w:t>Công bố quốc tế</w:t>
      </w:r>
      <w:r w:rsidR="00DA166A" w:rsidRPr="00D13005">
        <w:rPr>
          <w:rFonts w:asciiTheme="minorHAnsi" w:hAnsiTheme="minorHAnsi"/>
          <w:b/>
          <w:sz w:val="22"/>
          <w:szCs w:val="22"/>
        </w:rPr>
        <w:t xml:space="preserve"> </w:t>
      </w:r>
    </w:p>
    <w:p w14:paraId="44DA5252" w14:textId="77777777" w:rsidR="008916A8" w:rsidRPr="00D13005" w:rsidRDefault="008916A8" w:rsidP="00D13005">
      <w:pPr>
        <w:pStyle w:val="ListParagraph"/>
        <w:widowControl w:val="0"/>
        <w:numPr>
          <w:ilvl w:val="0"/>
          <w:numId w:val="35"/>
        </w:numPr>
        <w:spacing w:before="120" w:after="0" w:line="240" w:lineRule="auto"/>
        <w:contextualSpacing w:val="0"/>
        <w:jc w:val="both"/>
        <w:rPr>
          <w:rFonts w:asciiTheme="minorHAnsi" w:hAnsiTheme="minorHAnsi" w:cs="Segoe UI"/>
          <w:color w:val="333333"/>
          <w:spacing w:val="-2"/>
          <w:shd w:val="clear" w:color="auto" w:fill="FCFCFC"/>
        </w:rPr>
      </w:pPr>
      <w:r w:rsidRPr="00D13005">
        <w:rPr>
          <w:rFonts w:asciiTheme="minorHAnsi" w:hAnsiTheme="minorHAnsi"/>
          <w:spacing w:val="-2"/>
        </w:rPr>
        <w:t>Huyen Linh Tran, Huong Pham Mai, Dung Le Thi, Nhung Doan Thi, Lam Le Tung, Tung Pham Thanh, Ha Tran Manh, Hung Nguyen Mau, Hoang Ha Chu &amp; Ha Hoang (2023).</w:t>
      </w:r>
      <w:r w:rsidRPr="00D13005">
        <w:rPr>
          <w:rFonts w:asciiTheme="minorHAnsi" w:hAnsiTheme="minorHAnsi"/>
          <w:b/>
          <w:spacing w:val="-2"/>
        </w:rPr>
        <w:t xml:space="preserve"> </w:t>
      </w:r>
      <w:r w:rsidRPr="00D13005">
        <w:rPr>
          <w:rFonts w:asciiTheme="minorHAnsi" w:hAnsiTheme="minorHAnsi"/>
          <w:spacing w:val="-2"/>
        </w:rPr>
        <w:t xml:space="preserve">The first maternal genetic study of hunter-gatherers from Vietnam. </w:t>
      </w:r>
      <w:r w:rsidRPr="00D13005">
        <w:rPr>
          <w:rFonts w:asciiTheme="minorHAnsi" w:hAnsiTheme="minorHAnsi"/>
          <w:i/>
          <w:spacing w:val="-2"/>
        </w:rPr>
        <w:t xml:space="preserve">Molecular Genetics and Genomics </w:t>
      </w:r>
      <w:r w:rsidRPr="00D13005">
        <w:rPr>
          <w:rFonts w:asciiTheme="minorHAnsi" w:hAnsiTheme="minorHAnsi" w:cs="Segoe UI"/>
          <w:bCs/>
          <w:color w:val="333333"/>
          <w:spacing w:val="-2"/>
          <w:shd w:val="clear" w:color="auto" w:fill="FCFCFC"/>
        </w:rPr>
        <w:t>298</w:t>
      </w:r>
      <w:r w:rsidRPr="00D13005">
        <w:rPr>
          <w:rFonts w:asciiTheme="minorHAnsi" w:hAnsiTheme="minorHAnsi" w:cs="Segoe UI"/>
          <w:color w:val="333333"/>
          <w:spacing w:val="-2"/>
          <w:shd w:val="clear" w:color="auto" w:fill="FCFCFC"/>
        </w:rPr>
        <w:t>: 1225–1235</w:t>
      </w:r>
      <w:r w:rsidR="002B0D7B" w:rsidRPr="00D13005">
        <w:rPr>
          <w:rFonts w:asciiTheme="minorHAnsi" w:hAnsiTheme="minorHAnsi" w:cs="Segoe UI"/>
          <w:color w:val="333333"/>
          <w:spacing w:val="-2"/>
          <w:shd w:val="clear" w:color="auto" w:fill="FCFCFC"/>
        </w:rPr>
        <w:t>.</w:t>
      </w:r>
    </w:p>
    <w:p w14:paraId="0694E6E3" w14:textId="6021266B" w:rsidR="009053B1" w:rsidRPr="00D13005" w:rsidRDefault="009053B1"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Mai Huong Pham, Thu Hoai Tran, Thi Dung Le, Tung Lam Le, Ha Hoang and Hoang Ha Chu. The Complete Chloroplast Genome of An </w:t>
      </w:r>
      <w:r w:rsidRPr="00D13005">
        <w:rPr>
          <w:rFonts w:asciiTheme="minorHAnsi" w:hAnsiTheme="minorHAnsi"/>
          <w:i/>
        </w:rPr>
        <w:t xml:space="preserve">Ophiorrhiza </w:t>
      </w:r>
      <w:r w:rsidR="00CF73ED" w:rsidRPr="00D13005">
        <w:rPr>
          <w:rFonts w:asciiTheme="minorHAnsi" w:hAnsiTheme="minorHAnsi"/>
          <w:i/>
        </w:rPr>
        <w:t>B</w:t>
      </w:r>
      <w:r w:rsidRPr="00D13005">
        <w:rPr>
          <w:rFonts w:asciiTheme="minorHAnsi" w:hAnsiTheme="minorHAnsi"/>
          <w:i/>
        </w:rPr>
        <w:t>aviensis Drake</w:t>
      </w:r>
      <w:r w:rsidRPr="00D13005">
        <w:rPr>
          <w:rFonts w:asciiTheme="minorHAnsi" w:hAnsiTheme="minorHAnsi"/>
        </w:rPr>
        <w:t xml:space="preserve"> Species Reveals Its Molecular Structure, Comparative, and Phylogenetic Relationships (2022). </w:t>
      </w:r>
      <w:r w:rsidRPr="00D13005">
        <w:rPr>
          <w:rFonts w:asciiTheme="minorHAnsi" w:hAnsiTheme="minorHAnsi"/>
          <w:i/>
        </w:rPr>
        <w:t>Genes</w:t>
      </w:r>
      <w:r w:rsidRPr="00D13005">
        <w:rPr>
          <w:rFonts w:asciiTheme="minorHAnsi" w:hAnsiTheme="minorHAnsi"/>
        </w:rPr>
        <w:t>, 14 (227).</w:t>
      </w:r>
    </w:p>
    <w:p w14:paraId="196A56CD" w14:textId="77777777" w:rsidR="008916A8" w:rsidRPr="00D13005" w:rsidRDefault="008916A8"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Huong Mai Pham, Dung Thi Le, Lam Tung Le, Phuong Thi Minh Chu, Linh Huyen Tran, Tung Thanh Pham, Hung Mau Nguyen, Tien Thuy Luu, Ha Hoang, Hoang Ha Chu (2022). A highly quality reference genome sequence of cellulase producer </w:t>
      </w:r>
      <w:r w:rsidRPr="00D13005">
        <w:rPr>
          <w:rFonts w:asciiTheme="minorHAnsi" w:hAnsiTheme="minorHAnsi"/>
          <w:i/>
          <w:iCs/>
        </w:rPr>
        <w:t xml:space="preserve">Penicillium oxalicum </w:t>
      </w:r>
      <w:r w:rsidRPr="00D13005">
        <w:rPr>
          <w:rFonts w:asciiTheme="minorHAnsi" w:hAnsiTheme="minorHAnsi"/>
        </w:rPr>
        <w:t xml:space="preserve">species isolated from the root of Ixora chinensis in Vietnam. </w:t>
      </w:r>
      <w:r w:rsidRPr="00D13005">
        <w:rPr>
          <w:rFonts w:asciiTheme="minorHAnsi" w:hAnsiTheme="minorHAnsi"/>
          <w:i/>
        </w:rPr>
        <w:t xml:space="preserve">G3 Genes|Genomes|Genetics </w:t>
      </w:r>
      <w:r w:rsidRPr="00D13005">
        <w:rPr>
          <w:rFonts w:asciiTheme="minorHAnsi" w:hAnsiTheme="minorHAnsi"/>
        </w:rPr>
        <w:t>13(2)</w:t>
      </w:r>
      <w:r w:rsidR="002B0D7B" w:rsidRPr="00D13005">
        <w:rPr>
          <w:rFonts w:asciiTheme="minorHAnsi" w:hAnsiTheme="minorHAnsi"/>
        </w:rPr>
        <w:t>.</w:t>
      </w:r>
    </w:p>
    <w:p w14:paraId="1F90C320" w14:textId="77777777" w:rsidR="009F7BD6" w:rsidRPr="00D13005" w:rsidRDefault="009F7BD6" w:rsidP="00D13005">
      <w:pPr>
        <w:pStyle w:val="ListParagraph"/>
        <w:widowControl w:val="0"/>
        <w:numPr>
          <w:ilvl w:val="0"/>
          <w:numId w:val="35"/>
        </w:numPr>
        <w:spacing w:before="120" w:after="0" w:line="240" w:lineRule="auto"/>
        <w:contextualSpacing w:val="0"/>
        <w:jc w:val="both"/>
        <w:rPr>
          <w:rFonts w:asciiTheme="minorHAnsi" w:hAnsiTheme="minorHAnsi"/>
          <w:spacing w:val="-2"/>
        </w:rPr>
      </w:pPr>
      <w:r w:rsidRPr="00D13005">
        <w:rPr>
          <w:rFonts w:asciiTheme="minorHAnsi" w:hAnsiTheme="minorHAnsi"/>
          <w:spacing w:val="-2"/>
        </w:rPr>
        <w:t xml:space="preserve">Nam Ngoc Nguyen, Trong Luc Hoang, Trang Hong Nguyen, Phuong Thi Le, Chi Hung Nguyen, Viet Vinh Tran, Hoang Ha Chu, Ha Hoang (2022). The mitochondrial DNA HVI and HVII sequences anh halogroup distribution in a population sampke from Vietnam. </w:t>
      </w:r>
      <w:r w:rsidRPr="00D13005">
        <w:rPr>
          <w:rFonts w:asciiTheme="minorHAnsi" w:hAnsiTheme="minorHAnsi"/>
          <w:i/>
          <w:spacing w:val="-2"/>
        </w:rPr>
        <w:t>Ann Hum Bio</w:t>
      </w:r>
      <w:r w:rsidRPr="00D13005">
        <w:rPr>
          <w:rFonts w:asciiTheme="minorHAnsi" w:hAnsiTheme="minorHAnsi"/>
          <w:spacing w:val="-2"/>
        </w:rPr>
        <w:t xml:space="preserve"> 49 (7-8): 367-371.</w:t>
      </w:r>
    </w:p>
    <w:p w14:paraId="0F9A7580" w14:textId="77777777" w:rsidR="00531F65" w:rsidRPr="00D13005" w:rsidRDefault="00531F65" w:rsidP="00D13005">
      <w:pPr>
        <w:pStyle w:val="ListParagraph"/>
        <w:widowControl w:val="0"/>
        <w:numPr>
          <w:ilvl w:val="0"/>
          <w:numId w:val="35"/>
        </w:numPr>
        <w:spacing w:before="120" w:after="0" w:line="240" w:lineRule="auto"/>
        <w:contextualSpacing w:val="0"/>
        <w:jc w:val="both"/>
        <w:rPr>
          <w:rFonts w:asciiTheme="minorHAnsi" w:hAnsiTheme="minorHAnsi" w:cs="Arial"/>
        </w:rPr>
      </w:pPr>
      <w:r w:rsidRPr="00D13005">
        <w:rPr>
          <w:rFonts w:asciiTheme="minorHAnsi" w:hAnsiTheme="minorHAnsi" w:cs="Arial"/>
          <w:bCs/>
        </w:rPr>
        <w:t>Ngoc Tung Quach, Thi Hanh Nguyen Vu, Thi Thu An Nguyen, Hoang Ha, Phu</w:t>
      </w:r>
      <w:r w:rsidRPr="00D13005">
        <w:rPr>
          <w:rFonts w:asciiTheme="minorHAnsi" w:hAnsiTheme="minorHAnsi" w:cs="Arial"/>
          <w:bCs/>
        </w:rPr>
        <w:noBreakHyphen/>
        <w:t>Ha Ho, Son Chu Ky, Lan Huong Nguyen, Hai Van Nguyen, Thi Thu Thuy Thanh, Ngoc Anh Nguyen, Hoang Ha Chu, Quyet</w:t>
      </w:r>
      <w:r w:rsidRPr="00D13005">
        <w:rPr>
          <w:rFonts w:asciiTheme="minorHAnsi" w:hAnsiTheme="minorHAnsi" w:cs="Arial"/>
          <w:bCs/>
        </w:rPr>
        <w:noBreakHyphen/>
        <w:t>Tien Phi (2022). Structural and genetic insights into a poly</w:t>
      </w:r>
      <w:r w:rsidRPr="00D13005">
        <w:rPr>
          <w:rFonts w:asciiTheme="minorHAnsi" w:hAnsiTheme="minorHAnsi" w:cs="Arial"/>
          <w:bCs/>
        </w:rPr>
        <w:noBreakHyphen/>
        <w:t>γ</w:t>
      </w:r>
      <w:r w:rsidRPr="00D13005">
        <w:rPr>
          <w:rFonts w:asciiTheme="minorHAnsi" w:hAnsiTheme="minorHAnsi" w:cs="Arial"/>
          <w:bCs/>
        </w:rPr>
        <w:noBreakHyphen/>
        <w:t xml:space="preserve">glutamic acid with </w:t>
      </w:r>
      <w:r w:rsidRPr="00D13005">
        <w:rPr>
          <w:rFonts w:asciiTheme="minorHAnsi" w:hAnsiTheme="minorHAnsi" w:cs="Arial"/>
          <w:bCs/>
          <w:i/>
          <w:iCs/>
        </w:rPr>
        <w:t>in vitro</w:t>
      </w:r>
      <w:r w:rsidRPr="00D13005">
        <w:rPr>
          <w:rFonts w:asciiTheme="minorHAnsi" w:hAnsiTheme="minorHAnsi" w:cs="Arial"/>
          <w:bCs/>
        </w:rPr>
        <w:t xml:space="preserve"> antioxidant activity of </w:t>
      </w:r>
      <w:r w:rsidRPr="00D13005">
        <w:rPr>
          <w:rFonts w:asciiTheme="minorHAnsi" w:hAnsiTheme="minorHAnsi" w:cs="Arial"/>
          <w:bCs/>
          <w:i/>
          <w:iCs/>
        </w:rPr>
        <w:t xml:space="preserve">Bacillus velezensis </w:t>
      </w:r>
      <w:r w:rsidRPr="00D13005">
        <w:rPr>
          <w:rFonts w:asciiTheme="minorHAnsi" w:hAnsiTheme="minorHAnsi" w:cs="Arial"/>
          <w:bCs/>
        </w:rPr>
        <w:t xml:space="preserve">VCN56. </w:t>
      </w:r>
      <w:r w:rsidRPr="00D13005">
        <w:rPr>
          <w:rFonts w:asciiTheme="minorHAnsi" w:hAnsiTheme="minorHAnsi" w:cs="Arial"/>
          <w:bCs/>
          <w:i/>
        </w:rPr>
        <w:t>World Journal of Microbiology and Biotechnology</w:t>
      </w:r>
      <w:r w:rsidRPr="00D13005">
        <w:rPr>
          <w:rFonts w:asciiTheme="minorHAnsi" w:hAnsiTheme="minorHAnsi" w:cs="Arial"/>
          <w:bCs/>
        </w:rPr>
        <w:t xml:space="preserve"> 37 (173): 1-12.</w:t>
      </w:r>
    </w:p>
    <w:p w14:paraId="339A5EEE" w14:textId="77777777" w:rsidR="00531F65" w:rsidRPr="00D13005" w:rsidRDefault="00531F65" w:rsidP="00D13005">
      <w:pPr>
        <w:pStyle w:val="ListParagraph"/>
        <w:widowControl w:val="0"/>
        <w:numPr>
          <w:ilvl w:val="0"/>
          <w:numId w:val="35"/>
        </w:numPr>
        <w:spacing w:before="120" w:after="0" w:line="240" w:lineRule="auto"/>
        <w:contextualSpacing w:val="0"/>
        <w:jc w:val="both"/>
        <w:rPr>
          <w:rFonts w:asciiTheme="minorHAnsi" w:hAnsiTheme="minorHAnsi" w:cs="Arial"/>
        </w:rPr>
      </w:pPr>
      <w:r w:rsidRPr="00D13005">
        <w:rPr>
          <w:rFonts w:asciiTheme="minorHAnsi" w:hAnsiTheme="minorHAnsi" w:cs="Arial"/>
          <w:color w:val="222222"/>
          <w:shd w:val="clear" w:color="auto" w:fill="FFFFFF"/>
        </w:rPr>
        <w:t>Phuong Dung Pham, Trong Luc Hoang, Khanh Tra Le, Phuong Thi Le Nam Ngoc Nguyen, Huyen Linh Tran, Mau Hung Nguyen, Duc Minh Tran, Ha Hoang (2022). The first data of allele frequencies for 23 autosomal STRs in the Ede ethnic group in Vietnam. </w:t>
      </w:r>
      <w:r w:rsidRPr="00D13005">
        <w:rPr>
          <w:rFonts w:asciiTheme="minorHAnsi" w:hAnsiTheme="minorHAnsi" w:cs="Arial"/>
          <w:i/>
          <w:iCs/>
          <w:color w:val="222222"/>
          <w:shd w:val="clear" w:color="auto" w:fill="FFFFFF"/>
        </w:rPr>
        <w:t>Legal Medicine</w:t>
      </w:r>
      <w:r w:rsidRPr="00D13005">
        <w:rPr>
          <w:rFonts w:asciiTheme="minorHAnsi" w:hAnsiTheme="minorHAnsi" w:cs="Arial"/>
          <w:color w:val="222222"/>
          <w:shd w:val="clear" w:color="auto" w:fill="FFFFFF"/>
        </w:rPr>
        <w:t>, </w:t>
      </w:r>
      <w:r w:rsidRPr="00D13005">
        <w:rPr>
          <w:rFonts w:asciiTheme="minorHAnsi" w:hAnsiTheme="minorHAnsi" w:cs="Arial"/>
          <w:i/>
          <w:iCs/>
          <w:color w:val="222222"/>
          <w:shd w:val="clear" w:color="auto" w:fill="FFFFFF"/>
        </w:rPr>
        <w:t>57</w:t>
      </w:r>
      <w:r w:rsidRPr="00D13005">
        <w:rPr>
          <w:rFonts w:asciiTheme="minorHAnsi" w:hAnsiTheme="minorHAnsi" w:cs="Arial"/>
          <w:color w:val="222222"/>
          <w:shd w:val="clear" w:color="auto" w:fill="FFFFFF"/>
        </w:rPr>
        <w:t>, 102072.</w:t>
      </w:r>
    </w:p>
    <w:p w14:paraId="4438A97A" w14:textId="77777777" w:rsidR="008916A8" w:rsidRPr="00D13005" w:rsidRDefault="009F7BD6"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May Thi Anh, </w:t>
      </w:r>
      <w:r w:rsidR="007A57EE" w:rsidRPr="00D13005">
        <w:rPr>
          <w:rFonts w:asciiTheme="minorHAnsi" w:hAnsiTheme="minorHAnsi"/>
        </w:rPr>
        <w:t>Nam Ngoc Nguyen, Duc Minh Tran, Trang Hong Nguyen, Tuan Anh Vu, Dung Thi Le, Phuong Thi Le, Thu Thi Hong Do, Ha Hoang, Hoang Ha Chu</w:t>
      </w:r>
      <w:r w:rsidRPr="00D13005">
        <w:rPr>
          <w:rFonts w:asciiTheme="minorHAnsi" w:hAnsiTheme="minorHAnsi"/>
        </w:rPr>
        <w:t xml:space="preserve"> (2021)</w:t>
      </w:r>
      <w:r w:rsidR="007A57EE" w:rsidRPr="00D13005">
        <w:rPr>
          <w:rFonts w:asciiTheme="minorHAnsi" w:hAnsiTheme="minorHAnsi"/>
        </w:rPr>
        <w:t>. Massively parallel sequencing of human skeletal remains in Vietnam using the precision ID mtDNA control region pa</w:t>
      </w:r>
      <w:r w:rsidRPr="00D13005">
        <w:rPr>
          <w:rFonts w:asciiTheme="minorHAnsi" w:hAnsiTheme="minorHAnsi"/>
        </w:rPr>
        <w:t>nel on the Ion S5™ system</w:t>
      </w:r>
      <w:r w:rsidR="007A57EE" w:rsidRPr="00D13005">
        <w:rPr>
          <w:rFonts w:asciiTheme="minorHAnsi" w:hAnsiTheme="minorHAnsi"/>
        </w:rPr>
        <w:t xml:space="preserve">. </w:t>
      </w:r>
      <w:r w:rsidR="007A57EE" w:rsidRPr="00D13005">
        <w:rPr>
          <w:rFonts w:asciiTheme="minorHAnsi" w:hAnsiTheme="minorHAnsi"/>
          <w:i/>
        </w:rPr>
        <w:t>International Journal of Legal Medicine</w:t>
      </w:r>
      <w:r w:rsidRPr="00D13005">
        <w:rPr>
          <w:rFonts w:asciiTheme="minorHAnsi" w:hAnsiTheme="minorHAnsi"/>
          <w:i/>
        </w:rPr>
        <w:t xml:space="preserve"> </w:t>
      </w:r>
      <w:r w:rsidRPr="00D13005">
        <w:rPr>
          <w:rFonts w:asciiTheme="minorHAnsi" w:hAnsiTheme="minorHAnsi"/>
        </w:rPr>
        <w:t>135(6):2285-2294.</w:t>
      </w:r>
    </w:p>
    <w:p w14:paraId="4CCA7F11"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color w:val="000000"/>
          <w:lang w:val="nl-NL"/>
        </w:rPr>
      </w:pPr>
      <w:r w:rsidRPr="00D13005">
        <w:rPr>
          <w:rFonts w:asciiTheme="minorHAnsi" w:hAnsiTheme="minorHAnsi"/>
        </w:rPr>
        <w:t xml:space="preserve">Linh Huyen Tran, Phuong Thi Minh Chu, Trang Hong Nguyen, Hong Viet La, Hanh Thi Hong Nguyen, Hoai Thu Tran, Hung Mau Nguyen, Ha Hoang, Hoang Ha Chu (2021). Genetic structure and population connection of two Bouyei populations in Northern Vietnam based on short tandem repeat analysis. </w:t>
      </w:r>
      <w:r w:rsidRPr="00D13005">
        <w:rPr>
          <w:rFonts w:asciiTheme="minorHAnsi" w:hAnsiTheme="minorHAnsi"/>
          <w:i/>
          <w:color w:val="000000"/>
          <w:lang w:val="nl-NL"/>
        </w:rPr>
        <w:t>American Journal of Human Biology</w:t>
      </w:r>
      <w:r w:rsidRPr="00D13005">
        <w:rPr>
          <w:rFonts w:asciiTheme="minorHAnsi" w:hAnsiTheme="minorHAnsi"/>
          <w:color w:val="000000"/>
          <w:lang w:val="nl-NL"/>
        </w:rPr>
        <w:t xml:space="preserve"> 34(5)</w:t>
      </w:r>
    </w:p>
    <w:p w14:paraId="0F798F89"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Huyen Linh Tran, Thi Anh May Ta, Ngoc Nam Nguyen, Thanh Tung Pham, Ha Hoang, Hoang Ha Chu (2021). Population data for 22 autosomal STRs loci for the Mong people in Vietnam</w:t>
      </w:r>
      <w:r w:rsidR="009F7BD6" w:rsidRPr="00D13005">
        <w:rPr>
          <w:rFonts w:asciiTheme="minorHAnsi" w:hAnsiTheme="minorHAnsi"/>
        </w:rPr>
        <w:t xml:space="preserve">. </w:t>
      </w:r>
      <w:r w:rsidR="009F7BD6" w:rsidRPr="00D13005">
        <w:rPr>
          <w:rFonts w:asciiTheme="minorHAnsi" w:hAnsiTheme="minorHAnsi"/>
          <w:i/>
        </w:rPr>
        <w:t>Legal Medicine</w:t>
      </w:r>
      <w:r w:rsidR="009F7BD6" w:rsidRPr="00D13005">
        <w:rPr>
          <w:rFonts w:asciiTheme="minorHAnsi" w:hAnsiTheme="minorHAnsi"/>
        </w:rPr>
        <w:t xml:space="preserve"> </w:t>
      </w:r>
      <w:r w:rsidRPr="00D13005">
        <w:rPr>
          <w:rFonts w:asciiTheme="minorHAnsi" w:hAnsiTheme="minorHAnsi"/>
        </w:rPr>
        <w:t>48.</w:t>
      </w:r>
    </w:p>
    <w:p w14:paraId="458444E0"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Ha Hoang, Huong Mai Pham, Phuong Thi Minh Chu, Trang Hong Nguyen, Linh Huyen Tran, Phap Quang Trinh, Tjalf de Boer, Abraham Brouwer, Duong Thi Anh Nguyen, Hoang Ha Chu (2021). Investigation of the soil nematode community composition in a monoculture Robusta coffee plantation in Dak Lak, Vietnam. </w:t>
      </w:r>
      <w:r w:rsidRPr="00D13005">
        <w:rPr>
          <w:rFonts w:asciiTheme="minorHAnsi" w:hAnsiTheme="minorHAnsi"/>
          <w:i/>
        </w:rPr>
        <w:t xml:space="preserve">Global Ecology and Conservation </w:t>
      </w:r>
      <w:r w:rsidRPr="00D13005">
        <w:rPr>
          <w:rFonts w:asciiTheme="minorHAnsi" w:hAnsiTheme="minorHAnsi"/>
        </w:rPr>
        <w:t>31.</w:t>
      </w:r>
    </w:p>
    <w:p w14:paraId="7E531180" w14:textId="77777777" w:rsidR="00531F65" w:rsidRPr="00D13005" w:rsidRDefault="00531F65"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Nguyen Thi Hanh Vu, Tung Ngoc Quach, Xuan Thi Thanh Dao, Ha Thanh Le, Chi Phuong Le, Lam Tung Nguyen, Lam Tung Le, Cuong Cao Ngo, Ha Hoang, Ha Hoang Chu</w:t>
      </w:r>
      <w:r w:rsidR="00574ADD" w:rsidRPr="00D13005">
        <w:rPr>
          <w:rFonts w:asciiTheme="minorHAnsi" w:hAnsiTheme="minorHAnsi"/>
        </w:rPr>
        <w:t xml:space="preserve">, Quyet </w:t>
      </w:r>
      <w:r w:rsidRPr="00D13005">
        <w:rPr>
          <w:rFonts w:asciiTheme="minorHAnsi" w:hAnsiTheme="minorHAnsi"/>
        </w:rPr>
        <w:t xml:space="preserve">Tien Phi (2021). A genomic perspective on the potential of termite-associated Cellulosimicrobium cellulans MP1 as producer of plant biomass-acting enzymes and exopolysaccharides. </w:t>
      </w:r>
      <w:r w:rsidRPr="00D13005">
        <w:rPr>
          <w:rFonts w:asciiTheme="minorHAnsi" w:hAnsiTheme="minorHAnsi"/>
          <w:i/>
        </w:rPr>
        <w:t>Peej</w:t>
      </w:r>
      <w:r w:rsidRPr="00D13005">
        <w:rPr>
          <w:rFonts w:asciiTheme="minorHAnsi" w:hAnsiTheme="minorHAnsi"/>
        </w:rPr>
        <w:t>. 9:e11839.</w:t>
      </w:r>
    </w:p>
    <w:p w14:paraId="53D34A51" w14:textId="77777777" w:rsidR="00531F65" w:rsidRPr="00D13005" w:rsidRDefault="00574ADD" w:rsidP="00D13005">
      <w:pPr>
        <w:pStyle w:val="ListParagraph"/>
        <w:widowControl w:val="0"/>
        <w:numPr>
          <w:ilvl w:val="0"/>
          <w:numId w:val="35"/>
        </w:numPr>
        <w:spacing w:before="120" w:after="0" w:line="240" w:lineRule="auto"/>
        <w:contextualSpacing w:val="0"/>
        <w:jc w:val="both"/>
        <w:rPr>
          <w:rFonts w:asciiTheme="minorHAnsi" w:hAnsiTheme="minorHAnsi" w:cs="Arial"/>
        </w:rPr>
      </w:pPr>
      <w:r w:rsidRPr="00D13005">
        <w:rPr>
          <w:rFonts w:asciiTheme="minorHAnsi" w:hAnsiTheme="minorHAnsi" w:cs="Arial"/>
          <w:color w:val="222222"/>
          <w:shd w:val="clear" w:color="auto" w:fill="FFFFFF"/>
        </w:rPr>
        <w:t>Pham Ngoc Son, Tran Huyen Linh, Nguyen Thi Hai Thanh, Nguyen Van Ha, Hoang Ha</w:t>
      </w:r>
      <w:r w:rsidR="00531F65" w:rsidRPr="00D13005">
        <w:rPr>
          <w:rFonts w:asciiTheme="minorHAnsi" w:hAnsiTheme="minorHAnsi" w:cs="Arial"/>
          <w:color w:val="222222"/>
          <w:shd w:val="clear" w:color="auto" w:fill="FFFFFF"/>
        </w:rPr>
        <w:t xml:space="preserve">, </w:t>
      </w:r>
      <w:r w:rsidRPr="00D13005">
        <w:rPr>
          <w:rFonts w:asciiTheme="minorHAnsi" w:hAnsiTheme="minorHAnsi"/>
        </w:rPr>
        <w:t xml:space="preserve">Tung Ngoc </w:t>
      </w:r>
      <w:r w:rsidRPr="00D13005">
        <w:rPr>
          <w:rFonts w:asciiTheme="minorHAnsi" w:hAnsiTheme="minorHAnsi"/>
        </w:rPr>
        <w:lastRenderedPageBreak/>
        <w:t>Quach, Quyet Tien Phi</w:t>
      </w:r>
      <w:r w:rsidRPr="00D13005">
        <w:rPr>
          <w:rFonts w:asciiTheme="minorHAnsi" w:hAnsiTheme="minorHAnsi" w:cs="Arial"/>
          <w:color w:val="222222"/>
          <w:shd w:val="clear" w:color="auto" w:fill="FFFFFF"/>
        </w:rPr>
        <w:t xml:space="preserve"> </w:t>
      </w:r>
      <w:r w:rsidR="00531F65" w:rsidRPr="00D13005">
        <w:rPr>
          <w:rFonts w:asciiTheme="minorHAnsi" w:hAnsiTheme="minorHAnsi" w:cs="Arial"/>
          <w:color w:val="222222"/>
          <w:shd w:val="clear" w:color="auto" w:fill="FFFFFF"/>
        </w:rPr>
        <w:t>(2021). The First Autosomal STR Population Data of Kinh Ethinic Group in Vietnam by Using Massively Parallel Sequencing. </w:t>
      </w:r>
      <w:r w:rsidR="00531F65" w:rsidRPr="00D13005">
        <w:rPr>
          <w:rFonts w:asciiTheme="minorHAnsi" w:hAnsiTheme="minorHAnsi" w:cs="Arial"/>
          <w:i/>
          <w:iCs/>
          <w:color w:val="222222"/>
          <w:shd w:val="clear" w:color="auto" w:fill="FFFFFF"/>
        </w:rPr>
        <w:t>Russian Journal of Genetics</w:t>
      </w:r>
      <w:r w:rsidR="00531F65" w:rsidRPr="00D13005">
        <w:rPr>
          <w:rFonts w:asciiTheme="minorHAnsi" w:hAnsiTheme="minorHAnsi" w:cs="Arial"/>
          <w:color w:val="222222"/>
          <w:shd w:val="clear" w:color="auto" w:fill="FFFFFF"/>
        </w:rPr>
        <w:t>, </w:t>
      </w:r>
      <w:r w:rsidR="00531F65" w:rsidRPr="00D13005">
        <w:rPr>
          <w:rFonts w:asciiTheme="minorHAnsi" w:hAnsiTheme="minorHAnsi" w:cs="Arial"/>
          <w:i/>
          <w:iCs/>
          <w:color w:val="222222"/>
          <w:shd w:val="clear" w:color="auto" w:fill="FFFFFF"/>
        </w:rPr>
        <w:t>57</w:t>
      </w:r>
      <w:r w:rsidR="00531F65" w:rsidRPr="00D13005">
        <w:rPr>
          <w:rFonts w:asciiTheme="minorHAnsi" w:hAnsiTheme="minorHAnsi" w:cs="Arial"/>
          <w:color w:val="222222"/>
          <w:shd w:val="clear" w:color="auto" w:fill="FFFFFF"/>
        </w:rPr>
        <w:t>(8), 985-988.</w:t>
      </w:r>
    </w:p>
    <w:p w14:paraId="6BD6F823"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Ha Hoang, Linh Huyen Tran, Trang Hong Nguyen, Duong Anh Thi Nguyen, Ha Hong Thi Nguyen, Ngoc Bich Pham, Phap Quang Trinh, Tjalf de Boer, Abraham Brouwer &amp; Hoang Ha Chu</w:t>
      </w:r>
      <w:r w:rsidR="009F7BD6" w:rsidRPr="00D13005">
        <w:rPr>
          <w:rFonts w:asciiTheme="minorHAnsi" w:hAnsiTheme="minorHAnsi"/>
        </w:rPr>
        <w:t xml:space="preserve"> (2020). </w:t>
      </w:r>
      <w:r w:rsidRPr="00D13005">
        <w:rPr>
          <w:rFonts w:asciiTheme="minorHAnsi" w:hAnsiTheme="minorHAnsi"/>
        </w:rPr>
        <w:t>Occurrence of endophytic bacteria in Vietnamese robusta coffee roots and their effects on plant parasitic nematodes</w:t>
      </w:r>
      <w:r w:rsidR="009F7BD6" w:rsidRPr="00D13005">
        <w:rPr>
          <w:rFonts w:asciiTheme="minorHAnsi" w:hAnsiTheme="minorHAnsi"/>
        </w:rPr>
        <w:t xml:space="preserve">. </w:t>
      </w:r>
      <w:r w:rsidR="009F7BD6" w:rsidRPr="00D13005">
        <w:rPr>
          <w:rFonts w:asciiTheme="minorHAnsi" w:hAnsiTheme="minorHAnsi"/>
          <w:i/>
        </w:rPr>
        <w:t>Symbiosis</w:t>
      </w:r>
      <w:r w:rsidR="009F7BD6" w:rsidRPr="00D13005">
        <w:rPr>
          <w:rFonts w:asciiTheme="minorHAnsi" w:hAnsiTheme="minorHAnsi"/>
        </w:rPr>
        <w:t xml:space="preserve"> 80.</w:t>
      </w:r>
    </w:p>
    <w:p w14:paraId="30FA5A71"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Thuong Thi Ho, Linh Huyen Tran, Lan Thu Hoang, Phuong Kim Thi Doan, Trang Thi Nguyen, Trang Hong Nguyen, Hoai Thu Tran, Ha Hoang, Ha Hoang Chu &amp; Anh Lan Thi Luong (2020). A Novel p.A191D Matrilin-3 variant in a Vietnamese family with Multiple Epiphyseal Dysplasia: A Case Report . </w:t>
      </w:r>
      <w:r w:rsidRPr="00D13005">
        <w:rPr>
          <w:rFonts w:asciiTheme="minorHAnsi" w:hAnsiTheme="minorHAnsi"/>
          <w:i/>
        </w:rPr>
        <w:t>BMC Musculoskeletal Disorders</w:t>
      </w:r>
      <w:r w:rsidR="009F7BD6" w:rsidRPr="00D13005">
        <w:rPr>
          <w:rFonts w:asciiTheme="minorHAnsi" w:hAnsiTheme="minorHAnsi"/>
          <w:i/>
        </w:rPr>
        <w:t xml:space="preserve"> </w:t>
      </w:r>
      <w:r w:rsidRPr="00D13005">
        <w:rPr>
          <w:rFonts w:asciiTheme="minorHAnsi" w:hAnsiTheme="minorHAnsi"/>
        </w:rPr>
        <w:t>21.</w:t>
      </w:r>
    </w:p>
    <w:p w14:paraId="0F6C611E"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Tran Huyen Linh, Hong Trang Nguyen, Pham Thanh Tung, Nguyen Mau Hung, Ha Hoang &amp; Hoang Ha Chu (2019). Allele frequencies for 22 autosomal STRs in the Kinh population in Vietnam. </w:t>
      </w:r>
      <w:r w:rsidRPr="00D13005">
        <w:rPr>
          <w:rFonts w:asciiTheme="minorHAnsi" w:hAnsiTheme="minorHAnsi"/>
          <w:i/>
        </w:rPr>
        <w:t>International Journal of Legal Medicine</w:t>
      </w:r>
      <w:r w:rsidRPr="00D13005">
        <w:rPr>
          <w:rFonts w:asciiTheme="minorHAnsi" w:hAnsiTheme="minorHAnsi"/>
        </w:rPr>
        <w:t xml:space="preserve"> 133.</w:t>
      </w:r>
    </w:p>
    <w:p w14:paraId="4BD67AFD" w14:textId="77777777" w:rsidR="00696A5D" w:rsidRPr="00D13005" w:rsidRDefault="00696A5D" w:rsidP="00D13005">
      <w:pPr>
        <w:pStyle w:val="ListParagraph"/>
        <w:widowControl w:val="0"/>
        <w:numPr>
          <w:ilvl w:val="0"/>
          <w:numId w:val="35"/>
        </w:numPr>
        <w:spacing w:before="120" w:after="0" w:line="240" w:lineRule="auto"/>
        <w:contextualSpacing w:val="0"/>
        <w:jc w:val="both"/>
        <w:rPr>
          <w:rFonts w:asciiTheme="minorHAnsi" w:hAnsiTheme="minorHAnsi"/>
        </w:rPr>
      </w:pPr>
      <w:r w:rsidRPr="00D13005">
        <w:rPr>
          <w:rFonts w:asciiTheme="minorHAnsi" w:hAnsiTheme="minorHAnsi"/>
        </w:rPr>
        <w:t xml:space="preserve">Hao Huu Ha, Trang Hong Nguyen, Linh Huyen Tran, Hanh Thi Hong Nguyen, Ha Hoang &amp; Hoang Ha Chu (2019). Genetic characteristics of 23 Y-chromosomal STRs in the Kinh population in Northern Vietnam. </w:t>
      </w:r>
      <w:r w:rsidRPr="00D13005">
        <w:rPr>
          <w:rFonts w:asciiTheme="minorHAnsi" w:hAnsiTheme="minorHAnsi"/>
          <w:i/>
        </w:rPr>
        <w:t>International Journal of Legal Medicine</w:t>
      </w:r>
      <w:r w:rsidRPr="00D13005">
        <w:rPr>
          <w:rFonts w:asciiTheme="minorHAnsi" w:hAnsiTheme="minorHAnsi"/>
        </w:rPr>
        <w:t xml:space="preserve"> 133</w:t>
      </w:r>
    </w:p>
    <w:p w14:paraId="7E39137F" w14:textId="77777777" w:rsidR="001C700D" w:rsidRPr="00D13005" w:rsidRDefault="001C700D" w:rsidP="00D13005">
      <w:pPr>
        <w:widowControl w:val="0"/>
        <w:spacing w:before="120"/>
        <w:jc w:val="both"/>
        <w:rPr>
          <w:rFonts w:asciiTheme="minorHAnsi" w:hAnsiTheme="minorHAnsi"/>
          <w:b/>
          <w:sz w:val="22"/>
          <w:szCs w:val="22"/>
        </w:rPr>
      </w:pPr>
      <w:r w:rsidRPr="00D13005">
        <w:rPr>
          <w:rFonts w:asciiTheme="minorHAnsi" w:hAnsiTheme="minorHAnsi"/>
          <w:b/>
          <w:sz w:val="22"/>
          <w:szCs w:val="22"/>
        </w:rPr>
        <w:t>Công bố trong nước</w:t>
      </w:r>
    </w:p>
    <w:p w14:paraId="23B4F7E8" w14:textId="77777777" w:rsidR="00531F65" w:rsidRPr="00D13005" w:rsidRDefault="001C700D" w:rsidP="00D13005">
      <w:pPr>
        <w:pStyle w:val="ListParagraph"/>
        <w:widowControl w:val="0"/>
        <w:numPr>
          <w:ilvl w:val="0"/>
          <w:numId w:val="38"/>
        </w:numPr>
        <w:spacing w:before="120" w:after="0" w:line="240" w:lineRule="auto"/>
        <w:contextualSpacing w:val="0"/>
        <w:jc w:val="both"/>
        <w:rPr>
          <w:rFonts w:asciiTheme="minorHAnsi" w:hAnsiTheme="minorHAnsi"/>
        </w:rPr>
      </w:pPr>
      <w:r w:rsidRPr="00D13005">
        <w:rPr>
          <w:rFonts w:asciiTheme="minorHAnsi" w:hAnsiTheme="minorHAnsi"/>
        </w:rPr>
        <w:t xml:space="preserve">Le Tung Lam, Nguyen Trung Hieu, Nguyen Hong Trang, Ho Thi Thuong, Tran Huyen Linh, Luu Thuy Tien, Nguyen Thi Ngoc Thao, Huynh Thi Kim Loan, Pham Duy Quang, Luong Chan Quang, Cao Minh Thang, Nguyen Vu Thuong, Hoang Ha, Chu Hoang Ha, Phan Trong Lan, Truong Nam Hai (2020). Whole-genome sequencing and de novo assembly of a 2019 novel coronavirus (Sars-Cov-2) strain isolated in Vietnam.  </w:t>
      </w:r>
      <w:r w:rsidRPr="00D13005">
        <w:rPr>
          <w:rFonts w:asciiTheme="minorHAnsi" w:hAnsiTheme="minorHAnsi"/>
          <w:i/>
        </w:rPr>
        <w:t>Vietnam Journal of Biotechnology</w:t>
      </w:r>
      <w:r w:rsidRPr="00D13005">
        <w:rPr>
          <w:rFonts w:asciiTheme="minorHAnsi" w:hAnsiTheme="minorHAnsi"/>
        </w:rPr>
        <w:t xml:space="preserve"> 18 (2).</w:t>
      </w:r>
    </w:p>
    <w:p w14:paraId="70974257" w14:textId="77777777" w:rsidR="001C700D" w:rsidRPr="00D13005" w:rsidRDefault="00531F65" w:rsidP="00D13005">
      <w:pPr>
        <w:pStyle w:val="ListParagraph"/>
        <w:widowControl w:val="0"/>
        <w:numPr>
          <w:ilvl w:val="0"/>
          <w:numId w:val="38"/>
        </w:numPr>
        <w:spacing w:before="120" w:after="0" w:line="240" w:lineRule="auto"/>
        <w:contextualSpacing w:val="0"/>
        <w:jc w:val="both"/>
        <w:rPr>
          <w:rFonts w:asciiTheme="minorHAnsi" w:hAnsiTheme="minorHAnsi"/>
          <w:spacing w:val="-4"/>
        </w:rPr>
      </w:pPr>
      <w:r w:rsidRPr="00D13005">
        <w:rPr>
          <w:rFonts w:asciiTheme="minorHAnsi" w:hAnsiTheme="minorHAnsi"/>
          <w:spacing w:val="-4"/>
        </w:rPr>
        <w:t>Trần Minh Đức, Lê Ngọc Thọ, Phạm Phương Dung, Lê Thị Phương, Trần Việt Vinh, Nguyễn Mậu Hưng, Hoàng Hà (2021). Đánh giá mức độ phân huỷ AND hệ gen nhân tách chiết từ mẫu hài cốt lâu năm ở Việt Nam bằng kĩ thuật Realtime-PCR</w:t>
      </w:r>
      <w:r w:rsidRPr="00D13005">
        <w:rPr>
          <w:rFonts w:asciiTheme="minorHAnsi" w:hAnsiTheme="minorHAnsi"/>
          <w:i/>
          <w:spacing w:val="-4"/>
        </w:rPr>
        <w:t xml:space="preserve">. Hội nghị công nghệ sinh học toàn quốc </w:t>
      </w:r>
      <w:r w:rsidRPr="00D13005">
        <w:rPr>
          <w:rFonts w:asciiTheme="minorHAnsi" w:hAnsiTheme="minorHAnsi"/>
          <w:spacing w:val="-4"/>
        </w:rPr>
        <w:t>2021: 80-83.</w:t>
      </w:r>
    </w:p>
    <w:p w14:paraId="75D8F33F" w14:textId="77777777" w:rsidR="00433808" w:rsidRPr="00D13005" w:rsidRDefault="001C700D" w:rsidP="00D13005">
      <w:pPr>
        <w:widowControl w:val="0"/>
        <w:spacing w:before="120"/>
        <w:jc w:val="both"/>
        <w:rPr>
          <w:rFonts w:asciiTheme="minorHAnsi" w:hAnsiTheme="minorHAnsi"/>
          <w:b/>
          <w:sz w:val="22"/>
          <w:szCs w:val="22"/>
        </w:rPr>
      </w:pPr>
      <w:r w:rsidRPr="00D13005">
        <w:rPr>
          <w:rFonts w:asciiTheme="minorHAnsi" w:hAnsiTheme="minorHAnsi"/>
          <w:b/>
          <w:sz w:val="22"/>
          <w:szCs w:val="22"/>
        </w:rPr>
        <w:t>Hướng dẫn thạc sĩ</w:t>
      </w:r>
    </w:p>
    <w:p w14:paraId="1EF8AA9B" w14:textId="77777777" w:rsidR="00BF059E" w:rsidRPr="00D13005" w:rsidRDefault="00BF059E" w:rsidP="00D13005">
      <w:pPr>
        <w:pStyle w:val="ListParagraph"/>
        <w:widowControl w:val="0"/>
        <w:numPr>
          <w:ilvl w:val="0"/>
          <w:numId w:val="34"/>
        </w:numPr>
        <w:spacing w:before="120" w:after="0" w:line="240" w:lineRule="auto"/>
        <w:contextualSpacing w:val="0"/>
        <w:jc w:val="both"/>
        <w:rPr>
          <w:rFonts w:asciiTheme="minorHAnsi" w:hAnsiTheme="minorHAnsi"/>
          <w:i/>
        </w:rPr>
      </w:pPr>
      <w:r w:rsidRPr="00D13005">
        <w:rPr>
          <w:rFonts w:asciiTheme="minorHAnsi" w:hAnsiTheme="minorHAnsi"/>
        </w:rPr>
        <w:t>Lưu Thủy Tiên (2023). Nghiên cứu cấu trúc di truyền quần thể người Ê Đê, Việt Nam và mối quan hệ với các quần thể khác cùng khu vực Đông Nam Á và cùng ngữ hệ Nam Đảo. Luận văn Thạc sĩ.</w:t>
      </w:r>
      <w:r w:rsidRPr="00D13005">
        <w:rPr>
          <w:rFonts w:asciiTheme="minorHAnsi" w:hAnsiTheme="minorHAnsi"/>
          <w:i/>
        </w:rPr>
        <w:t xml:space="preserve"> Chuyên ngành Sinh học thực nghiệm. Học viện Khoa học và Công nghệ, Viện Hàn lâm Khoa học và Công nghệ Việt Nam.</w:t>
      </w:r>
    </w:p>
    <w:p w14:paraId="44B5B362" w14:textId="77777777" w:rsidR="00BF059E" w:rsidRPr="00D13005" w:rsidRDefault="00BF059E" w:rsidP="00D13005">
      <w:pPr>
        <w:pStyle w:val="ListParagraph"/>
        <w:widowControl w:val="0"/>
        <w:numPr>
          <w:ilvl w:val="0"/>
          <w:numId w:val="34"/>
        </w:numPr>
        <w:spacing w:before="120" w:after="0" w:line="240" w:lineRule="auto"/>
        <w:contextualSpacing w:val="0"/>
        <w:jc w:val="both"/>
        <w:rPr>
          <w:rFonts w:asciiTheme="minorHAnsi" w:hAnsiTheme="minorHAnsi"/>
          <w:i/>
        </w:rPr>
      </w:pPr>
      <w:r w:rsidRPr="00D13005">
        <w:rPr>
          <w:rFonts w:asciiTheme="minorHAnsi" w:hAnsiTheme="minorHAnsi"/>
        </w:rPr>
        <w:t>Phạm Mai Hương (2023). Giải trình tự và nghiên cứu đặc điểm hệ gen lục lạp của cây Xà căn ba vì (Ophiorrhiza baviensis) bằng công nghệ giải trình tự thế hệ mới Pacbio SMRT. Luận văn Thạc sĩ.</w:t>
      </w:r>
      <w:r w:rsidRPr="00D13005">
        <w:rPr>
          <w:rFonts w:asciiTheme="minorHAnsi" w:hAnsiTheme="minorHAnsi"/>
          <w:i/>
        </w:rPr>
        <w:t xml:space="preserve"> Chuyên ngành Sinh học thực nghiệm. Học viện Khoa học và Công nghệ, Viện Hàn lâm Khoa học và Công nghệ Việt Nam.</w:t>
      </w:r>
    </w:p>
    <w:p w14:paraId="09AF7D7D" w14:textId="77777777" w:rsidR="00BF059E" w:rsidRPr="00D13005" w:rsidRDefault="00BF059E" w:rsidP="00D13005">
      <w:pPr>
        <w:pStyle w:val="ListParagraph"/>
        <w:widowControl w:val="0"/>
        <w:numPr>
          <w:ilvl w:val="0"/>
          <w:numId w:val="34"/>
        </w:numPr>
        <w:spacing w:before="120" w:after="0" w:line="240" w:lineRule="auto"/>
        <w:contextualSpacing w:val="0"/>
        <w:jc w:val="both"/>
        <w:rPr>
          <w:rFonts w:asciiTheme="minorHAnsi" w:hAnsiTheme="minorHAnsi"/>
          <w:i/>
        </w:rPr>
      </w:pPr>
      <w:r w:rsidRPr="00D13005">
        <w:rPr>
          <w:rFonts w:asciiTheme="minorHAnsi" w:hAnsiTheme="minorHAnsi"/>
        </w:rPr>
        <w:t>Đoàn Thị Nhung (2021). Nghiên cứu mối tương quan di truyền giữa người Việt cổ - thuộc giai đoạn hậu thời kỳ đồ đá mới - với người Việt hiện đại bằng phân tích trình tự toàn bộ hệ gen ty thể. Luân văn Thạc sĩ.</w:t>
      </w:r>
      <w:r w:rsidRPr="00D13005">
        <w:rPr>
          <w:rFonts w:asciiTheme="minorHAnsi" w:hAnsiTheme="minorHAnsi"/>
          <w:i/>
        </w:rPr>
        <w:t xml:space="preserve"> Chuyên ngành Sinh học thực nghiệm. Học viện Khoa học và Công nghệ, Viện Hàn lâm Khoa học và Công nghệ Việt Nam.</w:t>
      </w:r>
    </w:p>
    <w:p w14:paraId="2C6DD172" w14:textId="77777777" w:rsidR="00370CA1" w:rsidRPr="00D13005" w:rsidRDefault="00370CA1" w:rsidP="00D13005">
      <w:pPr>
        <w:widowControl w:val="0"/>
        <w:spacing w:before="120"/>
        <w:jc w:val="both"/>
        <w:rPr>
          <w:rFonts w:asciiTheme="minorHAnsi" w:hAnsiTheme="minorHAnsi"/>
          <w:b/>
          <w:sz w:val="22"/>
          <w:szCs w:val="22"/>
        </w:rPr>
      </w:pPr>
      <w:r w:rsidRPr="00D13005">
        <w:rPr>
          <w:rFonts w:asciiTheme="minorHAnsi" w:hAnsiTheme="minorHAnsi"/>
          <w:b/>
          <w:sz w:val="22"/>
          <w:szCs w:val="22"/>
        </w:rPr>
        <w:t>Hướng dẫn cử nhân</w:t>
      </w:r>
    </w:p>
    <w:p w14:paraId="0C08BC43" w14:textId="77777777" w:rsidR="008166EA" w:rsidRPr="00D13005" w:rsidRDefault="00370CA1" w:rsidP="00D13005">
      <w:pPr>
        <w:pStyle w:val="ListParagraph"/>
        <w:widowControl w:val="0"/>
        <w:numPr>
          <w:ilvl w:val="0"/>
          <w:numId w:val="37"/>
        </w:numPr>
        <w:spacing w:before="120" w:after="0" w:line="240" w:lineRule="auto"/>
        <w:contextualSpacing w:val="0"/>
        <w:jc w:val="both"/>
        <w:rPr>
          <w:rFonts w:asciiTheme="minorHAnsi" w:hAnsiTheme="minorHAnsi"/>
          <w:b/>
          <w:iCs/>
        </w:rPr>
      </w:pPr>
      <w:r w:rsidRPr="00D13005">
        <w:rPr>
          <w:rFonts w:asciiTheme="minorHAnsi" w:hAnsiTheme="minorHAnsi" w:cs="Segoe UI"/>
          <w:color w:val="081C36"/>
          <w:spacing w:val="3"/>
          <w:shd w:val="clear" w:color="auto" w:fill="FFFFFF"/>
        </w:rPr>
        <w:t xml:space="preserve">Lê Ngọc Thọ (2022). Chuẩn bị thư viện thủ công ADN ty thể tách chiết từ mẫu hài cốt lâu năm cho hệ thống giải trình tự thế hệ mới trên hệ thống ion torrent s5". Luận văn tốt nghiệp. </w:t>
      </w:r>
      <w:r w:rsidRPr="00D13005">
        <w:rPr>
          <w:rFonts w:asciiTheme="minorHAnsi" w:hAnsiTheme="minorHAnsi" w:cs="Segoe UI"/>
          <w:i/>
          <w:color w:val="000000" w:themeColor="text1"/>
          <w:spacing w:val="3"/>
          <w:shd w:val="clear" w:color="auto" w:fill="FFFFFF"/>
        </w:rPr>
        <w:t>Chuyên ngành Sinh họ</w:t>
      </w:r>
      <w:r w:rsidR="008166EA" w:rsidRPr="00D13005">
        <w:rPr>
          <w:rFonts w:asciiTheme="minorHAnsi" w:hAnsiTheme="minorHAnsi" w:cs="Segoe UI"/>
          <w:i/>
          <w:color w:val="000000" w:themeColor="text1"/>
          <w:spacing w:val="3"/>
          <w:shd w:val="clear" w:color="auto" w:fill="FFFFFF"/>
        </w:rPr>
        <w:t>c.</w:t>
      </w:r>
      <w:r w:rsidRPr="00D13005">
        <w:rPr>
          <w:rFonts w:asciiTheme="minorHAnsi" w:hAnsiTheme="minorHAnsi" w:cs="Segoe UI"/>
          <w:i/>
          <w:color w:val="000000" w:themeColor="text1"/>
          <w:spacing w:val="3"/>
          <w:shd w:val="clear" w:color="auto" w:fill="FFFFFF"/>
        </w:rPr>
        <w:t xml:space="preserve"> </w:t>
      </w:r>
      <w:r w:rsidR="008166EA" w:rsidRPr="00D13005">
        <w:rPr>
          <w:rFonts w:asciiTheme="minorHAnsi" w:hAnsiTheme="minorHAnsi" w:cs="Segoe UI"/>
          <w:i/>
          <w:color w:val="000000" w:themeColor="text1"/>
          <w:spacing w:val="3"/>
          <w:shd w:val="clear" w:color="auto" w:fill="FFFFFF"/>
        </w:rPr>
        <w:t>Trường Đại học Khoa học Tự nhiên.</w:t>
      </w:r>
    </w:p>
    <w:p w14:paraId="462B1282" w14:textId="77777777" w:rsidR="00792E4A" w:rsidRPr="00D13005" w:rsidRDefault="00792E4A" w:rsidP="00D13005">
      <w:pPr>
        <w:widowControl w:val="0"/>
        <w:spacing w:before="120"/>
        <w:jc w:val="both"/>
        <w:rPr>
          <w:rFonts w:asciiTheme="minorHAnsi" w:hAnsiTheme="minorHAnsi"/>
          <w:b/>
          <w:iCs/>
          <w:sz w:val="22"/>
          <w:szCs w:val="22"/>
        </w:rPr>
      </w:pPr>
      <w:r w:rsidRPr="00D13005">
        <w:rPr>
          <w:rFonts w:asciiTheme="minorHAnsi" w:hAnsiTheme="minorHAnsi"/>
          <w:b/>
          <w:iCs/>
          <w:sz w:val="22"/>
          <w:szCs w:val="22"/>
        </w:rPr>
        <w:t xml:space="preserve">Bằng phát minh và giải pháp hữu </w:t>
      </w:r>
      <w:r w:rsidR="009053B1" w:rsidRPr="00D13005">
        <w:rPr>
          <w:rFonts w:asciiTheme="minorHAnsi" w:hAnsiTheme="minorHAnsi"/>
          <w:b/>
          <w:iCs/>
          <w:sz w:val="22"/>
          <w:szCs w:val="22"/>
        </w:rPr>
        <w:t>ích</w:t>
      </w:r>
    </w:p>
    <w:p w14:paraId="7D71D998" w14:textId="77777777" w:rsidR="007A57EE" w:rsidRPr="00D13005" w:rsidRDefault="007A57EE" w:rsidP="00D13005">
      <w:pPr>
        <w:pStyle w:val="ListParagraph"/>
        <w:widowControl w:val="0"/>
        <w:numPr>
          <w:ilvl w:val="0"/>
          <w:numId w:val="33"/>
        </w:numPr>
        <w:spacing w:before="120" w:after="0" w:line="240" w:lineRule="auto"/>
        <w:contextualSpacing w:val="0"/>
        <w:jc w:val="both"/>
        <w:rPr>
          <w:rFonts w:asciiTheme="minorHAnsi" w:hAnsiTheme="minorHAnsi"/>
        </w:rPr>
      </w:pPr>
      <w:r w:rsidRPr="00D13005">
        <w:rPr>
          <w:rFonts w:asciiTheme="minorHAnsi" w:hAnsiTheme="minorHAnsi"/>
        </w:rPr>
        <w:t xml:space="preserve">Chu Hoàng Hà, Hoàng Hà, Lê Thị Dung, Hồ Ngọc Anh, Đào Thị Ngọc Ánh (2022). Chấp nhận đơn GPHI “Chủng vi nấm </w:t>
      </w:r>
      <w:r w:rsidRPr="00D13005">
        <w:rPr>
          <w:rFonts w:asciiTheme="minorHAnsi" w:hAnsiTheme="minorHAnsi"/>
          <w:i/>
        </w:rPr>
        <w:t>Penicillium sp. I3R2</w:t>
      </w:r>
      <w:r w:rsidRPr="00D13005">
        <w:rPr>
          <w:rFonts w:asciiTheme="minorHAnsi" w:hAnsiTheme="minorHAnsi"/>
        </w:rPr>
        <w:t xml:space="preserve"> thuần khiết về mặt sinh học có khả năng sinh tổng hợp hoạt chất camptothecin”.</w:t>
      </w:r>
    </w:p>
    <w:sectPr w:rsidR="007A57EE" w:rsidRPr="00D13005" w:rsidSect="00084A75">
      <w:headerReference w:type="default" r:id="rId8"/>
      <w:footerReference w:type="even" r:id="rId9"/>
      <w:footerReference w:type="default" r:id="rId1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E5F0" w14:textId="77777777" w:rsidR="00B55513" w:rsidRDefault="00B55513">
      <w:r>
        <w:separator/>
      </w:r>
    </w:p>
  </w:endnote>
  <w:endnote w:type="continuationSeparator" w:id="0">
    <w:p w14:paraId="416CEC22" w14:textId="77777777" w:rsidR="00B55513" w:rsidRDefault="00B5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0F05"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7E43DFEB"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421" w14:textId="77777777" w:rsidR="007B3A58" w:rsidRPr="00977012" w:rsidRDefault="00802F9E"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2E450F01" wp14:editId="2A5D54EF">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471435"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F318" w14:textId="77777777" w:rsidR="00B55513" w:rsidRDefault="00B55513">
      <w:r>
        <w:separator/>
      </w:r>
    </w:p>
  </w:footnote>
  <w:footnote w:type="continuationSeparator" w:id="0">
    <w:p w14:paraId="17376607" w14:textId="77777777" w:rsidR="00B55513" w:rsidRDefault="00B5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159" w14:textId="77777777" w:rsidR="007B3A58" w:rsidRPr="00E72FFC" w:rsidRDefault="00802F9E"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2AA95598" wp14:editId="3D457FCF">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E258DF"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E0C94"/>
    <w:multiLevelType w:val="hybridMultilevel"/>
    <w:tmpl w:val="BF0E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22BD7"/>
    <w:multiLevelType w:val="hybridMultilevel"/>
    <w:tmpl w:val="4D5AF78A"/>
    <w:lvl w:ilvl="0" w:tplc="CF70926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15:restartNumberingAfterBreak="0">
    <w:nsid w:val="231A4355"/>
    <w:multiLevelType w:val="hybridMultilevel"/>
    <w:tmpl w:val="C206E0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7B6B9A"/>
    <w:multiLevelType w:val="hybridMultilevel"/>
    <w:tmpl w:val="70CCC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DA311D"/>
    <w:multiLevelType w:val="hybridMultilevel"/>
    <w:tmpl w:val="590E07AC"/>
    <w:lvl w:ilvl="0" w:tplc="09627484">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D2516"/>
    <w:multiLevelType w:val="hybridMultilevel"/>
    <w:tmpl w:val="0E0AF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1D2C"/>
    <w:multiLevelType w:val="hybridMultilevel"/>
    <w:tmpl w:val="14BA9AE6"/>
    <w:lvl w:ilvl="0" w:tplc="2EFCD59A">
      <w:start w:val="1"/>
      <w:numFmt w:val="decimal"/>
      <w:lvlText w:val="%1."/>
      <w:lvlJc w:val="left"/>
      <w:pPr>
        <w:ind w:left="360" w:hanging="36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9E4175"/>
    <w:multiLevelType w:val="hybridMultilevel"/>
    <w:tmpl w:val="69E63506"/>
    <w:lvl w:ilvl="0" w:tplc="9A5ADCF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321980">
    <w:abstractNumId w:val="8"/>
  </w:num>
  <w:num w:numId="2" w16cid:durableId="1281717135">
    <w:abstractNumId w:val="7"/>
  </w:num>
  <w:num w:numId="3" w16cid:durableId="1586188210">
    <w:abstractNumId w:val="3"/>
  </w:num>
  <w:num w:numId="4" w16cid:durableId="109593793">
    <w:abstractNumId w:val="33"/>
  </w:num>
  <w:num w:numId="5" w16cid:durableId="802162975">
    <w:abstractNumId w:val="9"/>
  </w:num>
  <w:num w:numId="6" w16cid:durableId="1129515053">
    <w:abstractNumId w:val="30"/>
  </w:num>
  <w:num w:numId="7" w16cid:durableId="1907105441">
    <w:abstractNumId w:val="6"/>
  </w:num>
  <w:num w:numId="8" w16cid:durableId="513224583">
    <w:abstractNumId w:val="31"/>
  </w:num>
  <w:num w:numId="9" w16cid:durableId="291987706">
    <w:abstractNumId w:val="23"/>
  </w:num>
  <w:num w:numId="10" w16cid:durableId="938757097">
    <w:abstractNumId w:val="15"/>
  </w:num>
  <w:num w:numId="11" w16cid:durableId="348138507">
    <w:abstractNumId w:val="13"/>
  </w:num>
  <w:num w:numId="12" w16cid:durableId="1229996530">
    <w:abstractNumId w:val="32"/>
  </w:num>
  <w:num w:numId="13" w16cid:durableId="1423064620">
    <w:abstractNumId w:val="37"/>
  </w:num>
  <w:num w:numId="14" w16cid:durableId="1658606850">
    <w:abstractNumId w:val="36"/>
  </w:num>
  <w:num w:numId="15" w16cid:durableId="390076129">
    <w:abstractNumId w:val="12"/>
  </w:num>
  <w:num w:numId="16" w16cid:durableId="2131967907">
    <w:abstractNumId w:val="22"/>
  </w:num>
  <w:num w:numId="17" w16cid:durableId="798765693">
    <w:abstractNumId w:val="28"/>
  </w:num>
  <w:num w:numId="18" w16cid:durableId="1238200248">
    <w:abstractNumId w:val="4"/>
  </w:num>
  <w:num w:numId="19" w16cid:durableId="380323472">
    <w:abstractNumId w:val="14"/>
  </w:num>
  <w:num w:numId="20" w16cid:durableId="300960965">
    <w:abstractNumId w:val="34"/>
  </w:num>
  <w:num w:numId="21" w16cid:durableId="539783569">
    <w:abstractNumId w:val="5"/>
  </w:num>
  <w:num w:numId="22" w16cid:durableId="2018339855">
    <w:abstractNumId w:val="0"/>
  </w:num>
  <w:num w:numId="23" w16cid:durableId="1707290540">
    <w:abstractNumId w:val="26"/>
  </w:num>
  <w:num w:numId="24" w16cid:durableId="1835874166">
    <w:abstractNumId w:val="16"/>
  </w:num>
  <w:num w:numId="25" w16cid:durableId="1810587676">
    <w:abstractNumId w:val="24"/>
  </w:num>
  <w:num w:numId="26" w16cid:durableId="760881054">
    <w:abstractNumId w:val="25"/>
  </w:num>
  <w:num w:numId="27" w16cid:durableId="124668136">
    <w:abstractNumId w:val="1"/>
  </w:num>
  <w:num w:numId="28" w16cid:durableId="1760983934">
    <w:abstractNumId w:val="20"/>
  </w:num>
  <w:num w:numId="29" w16cid:durableId="1551762770">
    <w:abstractNumId w:val="21"/>
  </w:num>
  <w:num w:numId="30" w16cid:durableId="1995334000">
    <w:abstractNumId w:val="17"/>
  </w:num>
  <w:num w:numId="31" w16cid:durableId="1616670720">
    <w:abstractNumId w:val="2"/>
  </w:num>
  <w:num w:numId="32" w16cid:durableId="1165821813">
    <w:abstractNumId w:val="19"/>
  </w:num>
  <w:num w:numId="33" w16cid:durableId="2026982022">
    <w:abstractNumId w:val="27"/>
  </w:num>
  <w:num w:numId="34" w16cid:durableId="875851932">
    <w:abstractNumId w:val="29"/>
  </w:num>
  <w:num w:numId="35" w16cid:durableId="1342512191">
    <w:abstractNumId w:val="18"/>
  </w:num>
  <w:num w:numId="36" w16cid:durableId="1362590875">
    <w:abstractNumId w:val="10"/>
  </w:num>
  <w:num w:numId="37" w16cid:durableId="1152454133">
    <w:abstractNumId w:val="35"/>
  </w:num>
  <w:num w:numId="38" w16cid:durableId="3379747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3567"/>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45929"/>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C700D"/>
    <w:rsid w:val="001D193A"/>
    <w:rsid w:val="001D496B"/>
    <w:rsid w:val="001E4CCA"/>
    <w:rsid w:val="00211F21"/>
    <w:rsid w:val="00212F76"/>
    <w:rsid w:val="002135F9"/>
    <w:rsid w:val="00221341"/>
    <w:rsid w:val="002219F2"/>
    <w:rsid w:val="00232926"/>
    <w:rsid w:val="00232FA1"/>
    <w:rsid w:val="0024101D"/>
    <w:rsid w:val="00242E9C"/>
    <w:rsid w:val="002464F0"/>
    <w:rsid w:val="00246D07"/>
    <w:rsid w:val="0025263D"/>
    <w:rsid w:val="00256299"/>
    <w:rsid w:val="002608AA"/>
    <w:rsid w:val="00262EEA"/>
    <w:rsid w:val="002639A0"/>
    <w:rsid w:val="00280F53"/>
    <w:rsid w:val="00281598"/>
    <w:rsid w:val="002A27E0"/>
    <w:rsid w:val="002B0D7B"/>
    <w:rsid w:val="002B17C1"/>
    <w:rsid w:val="002B1F87"/>
    <w:rsid w:val="002B2C44"/>
    <w:rsid w:val="002B3759"/>
    <w:rsid w:val="002B3E3B"/>
    <w:rsid w:val="002C0423"/>
    <w:rsid w:val="002C3F91"/>
    <w:rsid w:val="002C4003"/>
    <w:rsid w:val="002C4382"/>
    <w:rsid w:val="002C4ADB"/>
    <w:rsid w:val="002C73E9"/>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4B7C"/>
    <w:rsid w:val="0034679B"/>
    <w:rsid w:val="00347773"/>
    <w:rsid w:val="00350A92"/>
    <w:rsid w:val="003604D1"/>
    <w:rsid w:val="00364628"/>
    <w:rsid w:val="00366484"/>
    <w:rsid w:val="00366FF3"/>
    <w:rsid w:val="00370CA1"/>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49BD"/>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1F65"/>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4ADD"/>
    <w:rsid w:val="0057548C"/>
    <w:rsid w:val="00575E5B"/>
    <w:rsid w:val="00580DB4"/>
    <w:rsid w:val="0059125E"/>
    <w:rsid w:val="0059185F"/>
    <w:rsid w:val="00591F98"/>
    <w:rsid w:val="00596C57"/>
    <w:rsid w:val="005A187F"/>
    <w:rsid w:val="005A3BE5"/>
    <w:rsid w:val="005B36B3"/>
    <w:rsid w:val="005B3A13"/>
    <w:rsid w:val="005C02C7"/>
    <w:rsid w:val="005C7ED1"/>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6A5D"/>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439C1"/>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57EE"/>
    <w:rsid w:val="007B0668"/>
    <w:rsid w:val="007B3A58"/>
    <w:rsid w:val="007B4B25"/>
    <w:rsid w:val="007B7595"/>
    <w:rsid w:val="007C5E37"/>
    <w:rsid w:val="007D0C74"/>
    <w:rsid w:val="007E3D19"/>
    <w:rsid w:val="007F31A8"/>
    <w:rsid w:val="007F578C"/>
    <w:rsid w:val="007F6B42"/>
    <w:rsid w:val="00802F3F"/>
    <w:rsid w:val="00802F9E"/>
    <w:rsid w:val="00804283"/>
    <w:rsid w:val="00806F29"/>
    <w:rsid w:val="00813103"/>
    <w:rsid w:val="0081478B"/>
    <w:rsid w:val="008166EA"/>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0CC4"/>
    <w:rsid w:val="00872918"/>
    <w:rsid w:val="00872C15"/>
    <w:rsid w:val="00872F61"/>
    <w:rsid w:val="0087639B"/>
    <w:rsid w:val="0087670A"/>
    <w:rsid w:val="00883202"/>
    <w:rsid w:val="00886097"/>
    <w:rsid w:val="008916A8"/>
    <w:rsid w:val="008919FC"/>
    <w:rsid w:val="0089796C"/>
    <w:rsid w:val="008A1C8E"/>
    <w:rsid w:val="008A3378"/>
    <w:rsid w:val="008B52CC"/>
    <w:rsid w:val="008B731E"/>
    <w:rsid w:val="008C09F9"/>
    <w:rsid w:val="008C7152"/>
    <w:rsid w:val="008D53E7"/>
    <w:rsid w:val="008D5F3A"/>
    <w:rsid w:val="008D7E0B"/>
    <w:rsid w:val="008F02F6"/>
    <w:rsid w:val="008F25F4"/>
    <w:rsid w:val="008F5E62"/>
    <w:rsid w:val="008F753F"/>
    <w:rsid w:val="0090250A"/>
    <w:rsid w:val="009053B1"/>
    <w:rsid w:val="00911C2E"/>
    <w:rsid w:val="00914176"/>
    <w:rsid w:val="0092338E"/>
    <w:rsid w:val="009278FA"/>
    <w:rsid w:val="00937DCF"/>
    <w:rsid w:val="00942109"/>
    <w:rsid w:val="00943895"/>
    <w:rsid w:val="00945511"/>
    <w:rsid w:val="009472A3"/>
    <w:rsid w:val="00950895"/>
    <w:rsid w:val="009537A0"/>
    <w:rsid w:val="00954904"/>
    <w:rsid w:val="009549AF"/>
    <w:rsid w:val="00966B47"/>
    <w:rsid w:val="00971D00"/>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B2D0B"/>
    <w:rsid w:val="009C0712"/>
    <w:rsid w:val="009C0E9D"/>
    <w:rsid w:val="009C51B9"/>
    <w:rsid w:val="009D05E0"/>
    <w:rsid w:val="009D3F3B"/>
    <w:rsid w:val="009D50C2"/>
    <w:rsid w:val="009E325A"/>
    <w:rsid w:val="009F0C4F"/>
    <w:rsid w:val="009F294A"/>
    <w:rsid w:val="009F58E0"/>
    <w:rsid w:val="009F7BD6"/>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1BDC"/>
    <w:rsid w:val="00AE307E"/>
    <w:rsid w:val="00AE6DC1"/>
    <w:rsid w:val="00B01CB9"/>
    <w:rsid w:val="00B04FE8"/>
    <w:rsid w:val="00B05CA4"/>
    <w:rsid w:val="00B07F8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55513"/>
    <w:rsid w:val="00B62390"/>
    <w:rsid w:val="00B7375C"/>
    <w:rsid w:val="00B76151"/>
    <w:rsid w:val="00B76410"/>
    <w:rsid w:val="00B775EA"/>
    <w:rsid w:val="00B87717"/>
    <w:rsid w:val="00B953D0"/>
    <w:rsid w:val="00BA1897"/>
    <w:rsid w:val="00BA3232"/>
    <w:rsid w:val="00BA3412"/>
    <w:rsid w:val="00BB3ABC"/>
    <w:rsid w:val="00BB4ABD"/>
    <w:rsid w:val="00BB5EC7"/>
    <w:rsid w:val="00BB604D"/>
    <w:rsid w:val="00BB65C9"/>
    <w:rsid w:val="00BB6ABA"/>
    <w:rsid w:val="00BC5D94"/>
    <w:rsid w:val="00BD1072"/>
    <w:rsid w:val="00BD2D4F"/>
    <w:rsid w:val="00BF059E"/>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2E5C"/>
    <w:rsid w:val="00C74F7E"/>
    <w:rsid w:val="00C76A5D"/>
    <w:rsid w:val="00C81245"/>
    <w:rsid w:val="00C91F1C"/>
    <w:rsid w:val="00C93B72"/>
    <w:rsid w:val="00C94160"/>
    <w:rsid w:val="00C975E2"/>
    <w:rsid w:val="00CA2606"/>
    <w:rsid w:val="00CA31EA"/>
    <w:rsid w:val="00CA780C"/>
    <w:rsid w:val="00CA7E0B"/>
    <w:rsid w:val="00CB2C2A"/>
    <w:rsid w:val="00CB358E"/>
    <w:rsid w:val="00CB3F47"/>
    <w:rsid w:val="00CB642E"/>
    <w:rsid w:val="00CC2C89"/>
    <w:rsid w:val="00CD15B3"/>
    <w:rsid w:val="00CD47D3"/>
    <w:rsid w:val="00CD7681"/>
    <w:rsid w:val="00CE0524"/>
    <w:rsid w:val="00CE25C3"/>
    <w:rsid w:val="00CF73ED"/>
    <w:rsid w:val="00D1290C"/>
    <w:rsid w:val="00D13005"/>
    <w:rsid w:val="00D13F3B"/>
    <w:rsid w:val="00D14A1A"/>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1F64"/>
    <w:rsid w:val="00E470EA"/>
    <w:rsid w:val="00E51A82"/>
    <w:rsid w:val="00E5203D"/>
    <w:rsid w:val="00E56C37"/>
    <w:rsid w:val="00E61AA1"/>
    <w:rsid w:val="00E63568"/>
    <w:rsid w:val="00E663CE"/>
    <w:rsid w:val="00E67684"/>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67C7"/>
    <w:rsid w:val="00ED7170"/>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E48E1"/>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paragraph" w:styleId="Heading5">
    <w:name w:val="heading 5"/>
    <w:basedOn w:val="Normal"/>
    <w:next w:val="Normal"/>
    <w:link w:val="Heading5Char"/>
    <w:unhideWhenUsed/>
    <w:qFormat/>
    <w:rsid w:val="00531F6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link w:val="ListParagraphChar"/>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u-visually-hidden">
    <w:name w:val="u-visually-hidden"/>
    <w:basedOn w:val="DefaultParagraphFont"/>
    <w:rsid w:val="008916A8"/>
  </w:style>
  <w:style w:type="character" w:customStyle="1" w:styleId="ListParagraphChar">
    <w:name w:val="List Paragraph Char"/>
    <w:link w:val="ListParagraph"/>
    <w:locked/>
    <w:rsid w:val="00531F65"/>
    <w:rPr>
      <w:rFonts w:ascii="Calibri" w:eastAsia="Calibri" w:hAnsi="Calibri"/>
      <w:sz w:val="22"/>
      <w:szCs w:val="22"/>
    </w:rPr>
  </w:style>
  <w:style w:type="character" w:customStyle="1" w:styleId="Heading5Char">
    <w:name w:val="Heading 5 Char"/>
    <w:basedOn w:val="DefaultParagraphFont"/>
    <w:link w:val="Heading5"/>
    <w:rsid w:val="00531F6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8BC3-73C5-4C77-A9F5-A591D64E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3</cp:revision>
  <cp:lastPrinted>2018-05-08T15:40:00Z</cp:lastPrinted>
  <dcterms:created xsi:type="dcterms:W3CDTF">2023-09-20T02:48:00Z</dcterms:created>
  <dcterms:modified xsi:type="dcterms:W3CDTF">2023-10-02T01:09:00Z</dcterms:modified>
</cp:coreProperties>
</file>